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1ECDD" w14:textId="77777777" w:rsidR="00933813" w:rsidRDefault="00933813" w:rsidP="00955B5B">
      <w:pPr>
        <w:spacing w:after="0"/>
      </w:pPr>
    </w:p>
    <w:p w14:paraId="1A2082DA" w14:textId="77777777" w:rsidR="00933813" w:rsidRDefault="00933813" w:rsidP="00955B5B">
      <w:pPr>
        <w:spacing w:after="0"/>
      </w:pPr>
    </w:p>
    <w:p w14:paraId="3C93151D" w14:textId="4198B33A" w:rsidR="003A7E70" w:rsidRPr="00B2315D" w:rsidRDefault="00B2315D" w:rsidP="00955B5B">
      <w:pPr>
        <w:spacing w:after="0"/>
      </w:pPr>
      <w:r w:rsidRPr="00B2315D">
        <w:rPr>
          <w:noProof/>
          <w:lang w:eastAsia="en-US"/>
        </w:rPr>
        <mc:AlternateContent>
          <mc:Choice Requires="wpg">
            <w:drawing>
              <wp:anchor distT="0" distB="0" distL="114300" distR="114300" simplePos="0" relativeHeight="251667456" behindDoc="1" locked="1" layoutInCell="1" allowOverlap="1" wp14:anchorId="1560DB1E" wp14:editId="1F3B4F9F">
                <wp:simplePos x="0" y="0"/>
                <wp:positionH relativeFrom="column">
                  <wp:posOffset>-410845</wp:posOffset>
                </wp:positionH>
                <wp:positionV relativeFrom="paragraph">
                  <wp:posOffset>-3028315</wp:posOffset>
                </wp:positionV>
                <wp:extent cx="9790430" cy="7014210"/>
                <wp:effectExtent l="38100" t="0" r="1270" b="3429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790430" cy="7014210"/>
                          <a:chOff x="251460" y="2857500"/>
                          <a:chExt cx="9602470" cy="7027663"/>
                        </a:xfrm>
                      </wpg:grpSpPr>
                      <wps:wsp>
                        <wps:cNvPr id="1434971315" name="Straight Connector 5"/>
                        <wps:cNvCnPr/>
                        <wps:spPr>
                          <a:xfrm>
                            <a:off x="251460" y="6683332"/>
                            <a:ext cx="0" cy="3201831"/>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1" name="Oval 2"/>
                        <wps:cNvSpPr/>
                        <wps:spPr>
                          <a:xfrm>
                            <a:off x="4953000" y="2857500"/>
                            <a:ext cx="4900930" cy="4900930"/>
                          </a:xfrm>
                          <a:prstGeom prst="ellipse">
                            <a:avLst/>
                          </a:prstGeom>
                          <a:solidFill>
                            <a:schemeClr val="accent4">
                              <a:lumMod val="20000"/>
                              <a:lumOff val="80000"/>
                              <a:alpha val="5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AF360C" id="Group 2" o:spid="_x0000_s1026" alt="&quot;&quot;" style="position:absolute;margin-left:-32.35pt;margin-top:-238.45pt;width:770.9pt;height:552.3pt;z-index:-251649024;mso-width-relative:margin;mso-height-relative:margin" coordorigin="2514,28575" coordsize="96024,7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">
                <v:line id="Straight Connector 5" o:spid="_x0000_s1027" style="position:absolute;visibility:visible;mso-wrap-style:square" from="2514,66833" to="2514,98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" strokecolor="#5d7879 [3207]" strokeweight="6pt">
                  <v:stroke joinstyle="miter"/>
                </v:line>
                <v:oval id="Oval 2" o:spid="_x0000_s1028" style="position:absolute;left:49530;top:28575;width:49009;height:49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" fillcolor="#dde5e5 [663]" stroked="f" strokeweight="1pt">
                  <v:fill opacity="35980f"/>
                  <v:stroke joinstyle="miter"/>
                </v:oval>
                <w10:anchorlock/>
              </v:group>
            </w:pict>
          </mc:Fallback>
        </mc:AlternateContent>
      </w:r>
      <w:r w:rsidR="00EF229E" w:rsidRPr="00B2315D">
        <w:rPr>
          <w:noProof/>
          <w:lang w:eastAsia="en-US"/>
        </w:rPr>
        <w:drawing>
          <wp:anchor distT="0" distB="0" distL="114300" distR="114300" simplePos="0" relativeHeight="251657216" behindDoc="1" locked="1" layoutInCell="1" allowOverlap="1" wp14:anchorId="73C8CE65" wp14:editId="0F2E5071">
            <wp:simplePos x="0" y="0"/>
            <wp:positionH relativeFrom="margin">
              <wp:posOffset>11430</wp:posOffset>
            </wp:positionH>
            <wp:positionV relativeFrom="paragraph">
              <wp:posOffset>-4929505</wp:posOffset>
            </wp:positionV>
            <wp:extent cx="6244590" cy="4935220"/>
            <wp:effectExtent l="0" t="0" r="6985" b="3175"/>
            <wp:wrapNone/>
            <wp:docPr id="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a:extLst>
                        <a:ext uri="{C183D7F6-B498-43B3-948B-1728B52AA6E4}">
                          <adec:decorative xmlns:adec="http://schemas.microsoft.com/office/drawing/2017/decorative" val="1"/>
                        </a:ext>
                      </a:extLst>
                    </pic:cNvPr>
                    <pic:cNvPicPr/>
                  </pic:nvPicPr>
                  <pic:blipFill rotWithShape="1">
                    <a:blip r:embed="rId11"/>
                    <a:srcRect l="3638" t="13375" r="23235"/>
                    <a:stretch/>
                  </pic:blipFill>
                  <pic:spPr bwMode="auto">
                    <a:xfrm>
                      <a:off x="0" y="0"/>
                      <a:ext cx="6244590" cy="4935220"/>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041655" w14:textId="74B4E2CB" w:rsidR="00B46725" w:rsidRDefault="00000000" w:rsidP="00933813">
      <w:pPr>
        <w:pStyle w:val="Ttulo"/>
        <w:ind w:left="-426" w:hanging="141"/>
        <w:rPr>
          <w:sz w:val="96"/>
          <w:szCs w:val="56"/>
          <w:lang w:val="es-ES"/>
        </w:rPr>
      </w:pPr>
      <w:sdt>
        <w:sdtPr>
          <w:rPr>
            <w:sz w:val="96"/>
            <w:szCs w:val="56"/>
          </w:rPr>
          <w:id w:val="-610122183"/>
          <w:placeholder>
            <w:docPart w:val="808DBCF3F98F4DBEBDC820371AC11906"/>
          </w:placeholder>
          <w15:appearance w15:val="hidden"/>
        </w:sdtPr>
        <w:sdtContent>
          <w:r w:rsidR="00933813" w:rsidRPr="00EB1A6A">
            <w:rPr>
              <w:sz w:val="52"/>
              <w:szCs w:val="44"/>
              <w:lang w:val="es-ES"/>
            </w:rPr>
            <w:t xml:space="preserve">INFORME </w:t>
          </w:r>
          <w:r w:rsidR="00EB1A6A" w:rsidRPr="00EB1A6A">
            <w:rPr>
              <w:sz w:val="52"/>
              <w:szCs w:val="44"/>
              <w:lang w:val="es-ES"/>
            </w:rPr>
            <w:t>TÉCNICO HUELLA DE CARBONO</w:t>
          </w:r>
        </w:sdtContent>
      </w:sdt>
      <w:r w:rsidR="00B2315D" w:rsidRPr="00EB1A6A">
        <w:rPr>
          <w:sz w:val="96"/>
          <w:szCs w:val="56"/>
          <w:lang w:val="es-ES"/>
        </w:rPr>
        <w:t xml:space="preserve"> </w:t>
      </w:r>
    </w:p>
    <w:p w14:paraId="15F4E3C0" w14:textId="77777777" w:rsidR="00EB1A6A" w:rsidRPr="00EB1A6A" w:rsidRDefault="00EB1A6A" w:rsidP="00933813">
      <w:pPr>
        <w:pStyle w:val="Ttulo"/>
        <w:ind w:left="-426" w:hanging="141"/>
        <w:rPr>
          <w:sz w:val="96"/>
          <w:szCs w:val="56"/>
          <w:lang w:val="es-ES"/>
        </w:rPr>
      </w:pPr>
    </w:p>
    <w:tbl>
      <w:tblPr>
        <w:tblStyle w:val="Tablaconcuadrcula1clara"/>
        <w:tblW w:w="10201" w:type="dxa"/>
        <w:shd w:val="clear" w:color="auto" w:fill="45595A" w:themeFill="accent4" w:themeFillShade="BF"/>
        <w:tblLook w:val="04A0" w:firstRow="1" w:lastRow="0" w:firstColumn="1" w:lastColumn="0" w:noHBand="0" w:noVBand="1"/>
      </w:tblPr>
      <w:tblGrid>
        <w:gridCol w:w="2336"/>
        <w:gridCol w:w="2769"/>
        <w:gridCol w:w="282"/>
        <w:gridCol w:w="4814"/>
      </w:tblGrid>
      <w:tr w:rsidR="00C3718C" w14:paraId="4747A5EF" w14:textId="77777777" w:rsidTr="00C3718C">
        <w:trPr>
          <w:cnfStyle w:val="100000000000" w:firstRow="1" w:lastRow="0" w:firstColumn="0" w:lastColumn="0" w:oddVBand="0" w:evenVBand="0" w:oddHBand="0"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6D4837ED" w14:textId="24DC1FB3" w:rsidR="00C3718C" w:rsidRPr="00080B28" w:rsidRDefault="00C3718C" w:rsidP="00F819D7">
            <w:pPr>
              <w:pStyle w:val="Ttulo1"/>
              <w:rPr>
                <w:bCs/>
              </w:rPr>
            </w:pPr>
          </w:p>
        </w:tc>
        <w:tc>
          <w:tcPr>
            <w:tcW w:w="2693" w:type="dxa"/>
            <w:shd w:val="clear" w:color="auto" w:fill="45595A" w:themeFill="accent4" w:themeFillShade="BF"/>
            <w:vAlign w:val="center"/>
          </w:tcPr>
          <w:p w14:paraId="45F56B95" w14:textId="48E756FC" w:rsidR="00C3718C" w:rsidRPr="00C3718C" w:rsidRDefault="00356AFB" w:rsidP="00F819D7">
            <w:pPr>
              <w:jc w:val="center"/>
              <w:cnfStyle w:val="100000000000" w:firstRow="1" w:lastRow="0" w:firstColumn="0" w:lastColumn="0" w:oddVBand="0" w:evenVBand="0" w:oddHBand="0" w:evenHBand="0" w:firstRowFirstColumn="0" w:firstRowLastColumn="0" w:lastRowFirstColumn="0" w:lastRowLastColumn="0"/>
              <w:rPr>
                <w:szCs w:val="24"/>
              </w:rPr>
            </w:pPr>
            <w:r>
              <w:rPr>
                <w:rFonts w:asciiTheme="majorHAnsi" w:hAnsiTheme="majorHAnsi"/>
                <w:color w:val="FFFFFF" w:themeColor="background1"/>
                <w:sz w:val="48"/>
                <w:szCs w:val="48"/>
              </w:rPr>
              <w:fldChar w:fldCharType="begin"/>
            </w:r>
            <w:r>
              <w:rPr>
                <w:rFonts w:asciiTheme="majorHAnsi" w:hAnsiTheme="majorHAnsi"/>
                <w:color w:val="FFFFFF" w:themeColor="background1"/>
                <w:sz w:val="48"/>
                <w:szCs w:val="48"/>
              </w:rPr>
              <w:instrText xml:space="preserve"> MERGEFIELD  ejercicio  \* MERGEFORMAT </w:instrText>
            </w:r>
            <w:r>
              <w:rPr>
                <w:rFonts w:asciiTheme="majorHAnsi" w:hAnsiTheme="majorHAnsi"/>
                <w:color w:val="FFFFFF" w:themeColor="background1"/>
                <w:sz w:val="48"/>
                <w:szCs w:val="48"/>
              </w:rPr>
              <w:fldChar w:fldCharType="separate"/>
            </w:r>
            <w:r>
              <w:rPr>
                <w:rFonts w:asciiTheme="majorHAnsi" w:hAnsiTheme="majorHAnsi"/>
                <w:noProof/>
                <w:color w:val="FFFFFF" w:themeColor="background1"/>
                <w:sz w:val="48"/>
                <w:szCs w:val="48"/>
              </w:rPr>
              <w:t>«ejercicio»</w:t>
            </w:r>
            <w:r>
              <w:rPr>
                <w:rFonts w:asciiTheme="majorHAnsi" w:hAnsiTheme="majorHAnsi"/>
                <w:color w:val="FFFFFF" w:themeColor="background1"/>
                <w:sz w:val="48"/>
                <w:szCs w:val="48"/>
              </w:rPr>
              <w:fldChar w:fldCharType="end"/>
            </w:r>
          </w:p>
        </w:tc>
        <w:tc>
          <w:tcPr>
            <w:tcW w:w="284" w:type="dxa"/>
            <w:shd w:val="clear" w:color="auto" w:fill="auto"/>
            <w:vAlign w:val="center"/>
          </w:tcPr>
          <w:p w14:paraId="06967E2E" w14:textId="6CA30B4D" w:rsidR="00C3718C" w:rsidRPr="00C3718C" w:rsidRDefault="00C3718C" w:rsidP="00F819D7">
            <w:pPr>
              <w:pStyle w:val="Ttulo1"/>
              <w:cnfStyle w:val="100000000000" w:firstRow="1" w:lastRow="0" w:firstColumn="0" w:lastColumn="0" w:oddVBand="0" w:evenVBand="0" w:oddHBand="0" w:evenHBand="0" w:firstRowFirstColumn="0" w:firstRowLastColumn="0" w:lastRowFirstColumn="0" w:lastRowLastColumn="0"/>
              <w:rPr>
                <w:bCs/>
              </w:rPr>
            </w:pPr>
          </w:p>
        </w:tc>
        <w:tc>
          <w:tcPr>
            <w:tcW w:w="4819" w:type="dxa"/>
            <w:shd w:val="clear" w:color="auto" w:fill="45595A" w:themeFill="accent4" w:themeFillShade="BF"/>
            <w:vAlign w:val="center"/>
          </w:tcPr>
          <w:sdt>
            <w:sdtPr>
              <w:rPr>
                <w:rFonts w:asciiTheme="majorHAnsi" w:hAnsiTheme="majorHAnsi"/>
                <w:color w:val="FFFFFF" w:themeColor="background1"/>
                <w:sz w:val="48"/>
                <w:szCs w:val="48"/>
              </w:rPr>
              <w:id w:val="554432461"/>
              <w:placeholder>
                <w:docPart w:val="A7508414A79347A480915234FB7DBF0B"/>
              </w:placeholder>
              <w15:appearance w15:val="hidden"/>
            </w:sdtPr>
            <w:sdtContent>
              <w:p w14:paraId="77DF297D" w14:textId="7DA88FBD" w:rsidR="00C3718C" w:rsidRPr="00F819D7" w:rsidRDefault="00C3718C" w:rsidP="00F819D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aps/>
                    <w:sz w:val="48"/>
                    <w:szCs w:val="48"/>
                  </w:rPr>
                </w:pPr>
                <w:r w:rsidRPr="00F819D7">
                  <w:rPr>
                    <w:rFonts w:asciiTheme="majorHAnsi" w:hAnsiTheme="majorHAnsi"/>
                    <w:color w:val="FFFFFF" w:themeColor="background1"/>
                    <w:sz w:val="48"/>
                    <w:szCs w:val="48"/>
                  </w:rPr>
                  <w:t>ORGANIZACIONAL</w:t>
                </w:r>
              </w:p>
            </w:sdtContent>
          </w:sdt>
        </w:tc>
      </w:tr>
    </w:tbl>
    <w:p w14:paraId="0666FE61" w14:textId="77777777" w:rsidR="00500597" w:rsidRPr="00C65E4B" w:rsidRDefault="00500597" w:rsidP="00970CC1">
      <w:pPr>
        <w:pStyle w:val="ContactInfo"/>
        <w:ind w:left="0" w:right="-2160"/>
        <w:rPr>
          <w:szCs w:val="24"/>
        </w:rPr>
      </w:pPr>
    </w:p>
    <w:p w14:paraId="4E75735A" w14:textId="34C86E8E" w:rsidR="00C65E4B" w:rsidRPr="007E455B" w:rsidRDefault="00356AFB" w:rsidP="00933813">
      <w:pPr>
        <w:pStyle w:val="ContactInfo"/>
        <w:rPr>
          <w:i/>
          <w:iCs/>
          <w:color w:val="44546A" w:themeColor="text2"/>
          <w:sz w:val="48"/>
          <w:szCs w:val="40"/>
          <w:lang w:val="es-ES"/>
        </w:rPr>
      </w:pPr>
      <w:r>
        <w:rPr>
          <w:i/>
          <w:iCs/>
          <w:color w:val="44546A" w:themeColor="text2"/>
          <w:sz w:val="48"/>
          <w:szCs w:val="40"/>
          <w:lang w:val="es-ES"/>
        </w:rPr>
        <w:fldChar w:fldCharType="begin"/>
      </w:r>
      <w:r>
        <w:rPr>
          <w:i/>
          <w:iCs/>
          <w:color w:val="44546A" w:themeColor="text2"/>
          <w:sz w:val="48"/>
          <w:szCs w:val="40"/>
          <w:lang w:val="es-ES"/>
        </w:rPr>
        <w:instrText xml:space="preserve"> MERGEFIELD  FechaInforme  \* MERGEFORMAT </w:instrText>
      </w:r>
      <w:r>
        <w:rPr>
          <w:i/>
          <w:iCs/>
          <w:color w:val="44546A" w:themeColor="text2"/>
          <w:sz w:val="48"/>
          <w:szCs w:val="40"/>
          <w:lang w:val="es-ES"/>
        </w:rPr>
        <w:fldChar w:fldCharType="separate"/>
      </w:r>
      <w:r>
        <w:rPr>
          <w:i/>
          <w:iCs/>
          <w:noProof/>
          <w:color w:val="44546A" w:themeColor="text2"/>
          <w:sz w:val="48"/>
          <w:szCs w:val="40"/>
          <w:lang w:val="es-ES"/>
        </w:rPr>
        <w:t>«FechaInforme»</w:t>
      </w:r>
      <w:r>
        <w:rPr>
          <w:i/>
          <w:iCs/>
          <w:color w:val="44546A" w:themeColor="text2"/>
          <w:sz w:val="48"/>
          <w:szCs w:val="40"/>
          <w:lang w:val="es-ES"/>
        </w:rPr>
        <w:fldChar w:fldCharType="end"/>
      </w:r>
    </w:p>
    <w:p w14:paraId="531F6999" w14:textId="0029182D" w:rsidR="00C3718C" w:rsidRDefault="00C3718C" w:rsidP="00C3718C">
      <w:pPr>
        <w:tabs>
          <w:tab w:val="left" w:pos="5115"/>
        </w:tabs>
        <w:rPr>
          <w:rFonts w:asciiTheme="minorHAnsi" w:hAnsiTheme="minorHAnsi"/>
          <w:szCs w:val="28"/>
          <w:lang w:val="es-ES"/>
        </w:rPr>
      </w:pPr>
    </w:p>
    <w:p w14:paraId="51E3B2A2" w14:textId="77777777" w:rsidR="00C3718C" w:rsidRDefault="00C3718C" w:rsidP="00C3718C">
      <w:pPr>
        <w:rPr>
          <w:rFonts w:asciiTheme="minorHAnsi" w:hAnsiTheme="minorHAnsi"/>
          <w:szCs w:val="28"/>
          <w:lang w:val="es-ES"/>
        </w:rPr>
      </w:pPr>
    </w:p>
    <w:p w14:paraId="635519C2" w14:textId="77777777" w:rsidR="00C3718C" w:rsidRPr="00C3718C" w:rsidRDefault="00C3718C" w:rsidP="00C3718C">
      <w:pPr>
        <w:rPr>
          <w:lang w:val="es-ES"/>
        </w:rPr>
        <w:sectPr w:rsidR="00C3718C" w:rsidRPr="00C3718C" w:rsidSect="003C3BA6">
          <w:footerReference w:type="default" r:id="rId12"/>
          <w:headerReference w:type="first" r:id="rId13"/>
          <w:pgSz w:w="12240" w:h="15840"/>
          <w:pgMar w:top="9000" w:right="1750" w:bottom="288" w:left="1440" w:header="720" w:footer="720" w:gutter="0"/>
          <w:pgNumType w:start="0"/>
          <w:cols w:space="720"/>
          <w:titlePg/>
          <w:docGrid w:linePitch="360"/>
        </w:sectPr>
      </w:pPr>
    </w:p>
    <w:sdt>
      <w:sdtPr>
        <w:id w:val="-824980590"/>
        <w:placeholder>
          <w:docPart w:val="A019C31EF49F4AF28F3C6C820D1D170C"/>
        </w:placeholder>
        <w15:appearance w15:val="hidden"/>
      </w:sdtPr>
      <w:sdtContent>
        <w:p w14:paraId="7FD4D64C" w14:textId="77777777" w:rsidR="00F819D7" w:rsidRDefault="00F819D7" w:rsidP="00CE7AB2">
          <w:pPr>
            <w:ind w:left="540" w:right="-2250"/>
          </w:pPr>
        </w:p>
        <w:sdt>
          <w:sdtPr>
            <w:id w:val="-1237856072"/>
            <w:docPartObj>
              <w:docPartGallery w:val="Table of Contents"/>
              <w:docPartUnique/>
            </w:docPartObj>
          </w:sdtPr>
          <w:sdtEndPr>
            <w:rPr>
              <w:rFonts w:ascii="Tahoma" w:eastAsiaTheme="minorEastAsia" w:hAnsi="Tahoma" w:cs="Times New Roman (Body CS)"/>
              <w:b/>
              <w:caps w:val="0"/>
              <w:color w:val="000000" w:themeColor="text1"/>
              <w:sz w:val="24"/>
              <w:lang w:val="en-US"/>
            </w:rPr>
          </w:sdtEndPr>
          <w:sdtContent>
            <w:p w14:paraId="5866D451" w14:textId="2BCC63C5" w:rsidR="000409C0" w:rsidRDefault="000409C0">
              <w:pPr>
                <w:pStyle w:val="TtuloTDC"/>
              </w:pPr>
              <w:r>
                <w:t>Contenido</w:t>
              </w:r>
            </w:p>
            <w:p w14:paraId="2FA44939" w14:textId="580B43AF" w:rsidR="00F473A5" w:rsidRDefault="000409C0">
              <w:pPr>
                <w:pStyle w:val="TDC1"/>
                <w:tabs>
                  <w:tab w:val="right" w:leader="dot" w:pos="7190"/>
                </w:tabs>
                <w:rPr>
                  <w:rFonts w:asciiTheme="minorHAnsi" w:hAnsiTheme="minorHAnsi" w:cstheme="minorBidi"/>
                  <w:noProof/>
                  <w:color w:val="auto"/>
                  <w:spacing w:val="0"/>
                  <w:kern w:val="2"/>
                  <w:szCs w:val="24"/>
                  <w:lang w:val="es-ES" w:eastAsia="es-ES"/>
                  <w14:ligatures w14:val="standardContextual"/>
                </w:rPr>
              </w:pPr>
              <w:r>
                <w:fldChar w:fldCharType="begin"/>
              </w:r>
              <w:r>
                <w:instrText xml:space="preserve"> TOC \o "1-3" \h \z \u </w:instrText>
              </w:r>
              <w:r>
                <w:fldChar w:fldCharType="separate"/>
              </w:r>
              <w:hyperlink w:anchor="_Toc191863659" w:history="1">
                <w:r w:rsidR="00F473A5" w:rsidRPr="008F23B2">
                  <w:rPr>
                    <w:rStyle w:val="Hipervnculo"/>
                    <w:noProof/>
                  </w:rPr>
                  <w:t>COMPROMISO CON LA SOSTENIBILIDAD</w:t>
                </w:r>
                <w:r w:rsidR="00F473A5">
                  <w:rPr>
                    <w:noProof/>
                    <w:webHidden/>
                  </w:rPr>
                  <w:tab/>
                </w:r>
                <w:r w:rsidR="00F473A5">
                  <w:rPr>
                    <w:noProof/>
                    <w:webHidden/>
                  </w:rPr>
                  <w:fldChar w:fldCharType="begin"/>
                </w:r>
                <w:r w:rsidR="00F473A5">
                  <w:rPr>
                    <w:noProof/>
                    <w:webHidden/>
                  </w:rPr>
                  <w:instrText xml:space="preserve"> PAGEREF _Toc191863659 \h </w:instrText>
                </w:r>
                <w:r w:rsidR="00F473A5">
                  <w:rPr>
                    <w:noProof/>
                    <w:webHidden/>
                  </w:rPr>
                </w:r>
                <w:r w:rsidR="00F473A5">
                  <w:rPr>
                    <w:noProof/>
                    <w:webHidden/>
                  </w:rPr>
                  <w:fldChar w:fldCharType="separate"/>
                </w:r>
                <w:r w:rsidR="00F473A5">
                  <w:rPr>
                    <w:noProof/>
                    <w:webHidden/>
                  </w:rPr>
                  <w:t>2</w:t>
                </w:r>
                <w:r w:rsidR="00F473A5">
                  <w:rPr>
                    <w:noProof/>
                    <w:webHidden/>
                  </w:rPr>
                  <w:fldChar w:fldCharType="end"/>
                </w:r>
              </w:hyperlink>
            </w:p>
            <w:p w14:paraId="4C99CC19" w14:textId="67D983A2" w:rsidR="00F473A5" w:rsidRDefault="00F473A5">
              <w:pPr>
                <w:pStyle w:val="TDC1"/>
                <w:tabs>
                  <w:tab w:val="right" w:leader="dot" w:pos="7190"/>
                </w:tabs>
                <w:rPr>
                  <w:rFonts w:asciiTheme="minorHAnsi" w:hAnsiTheme="minorHAnsi" w:cstheme="minorBidi"/>
                  <w:noProof/>
                  <w:color w:val="auto"/>
                  <w:spacing w:val="0"/>
                  <w:kern w:val="2"/>
                  <w:szCs w:val="24"/>
                  <w:lang w:val="es-ES" w:eastAsia="es-ES"/>
                  <w14:ligatures w14:val="standardContextual"/>
                </w:rPr>
              </w:pPr>
              <w:hyperlink w:anchor="_Toc191863660" w:history="1">
                <w:r w:rsidRPr="008F23B2">
                  <w:rPr>
                    <w:rStyle w:val="Hipervnculo"/>
                    <w:noProof/>
                  </w:rPr>
                  <w:t>LA ORGANIZACIÓN</w:t>
                </w:r>
                <w:r>
                  <w:rPr>
                    <w:noProof/>
                    <w:webHidden/>
                  </w:rPr>
                  <w:tab/>
                </w:r>
                <w:r>
                  <w:rPr>
                    <w:noProof/>
                    <w:webHidden/>
                  </w:rPr>
                  <w:fldChar w:fldCharType="begin"/>
                </w:r>
                <w:r>
                  <w:rPr>
                    <w:noProof/>
                    <w:webHidden/>
                  </w:rPr>
                  <w:instrText xml:space="preserve"> PAGEREF _Toc191863660 \h </w:instrText>
                </w:r>
                <w:r>
                  <w:rPr>
                    <w:noProof/>
                    <w:webHidden/>
                  </w:rPr>
                </w:r>
                <w:r>
                  <w:rPr>
                    <w:noProof/>
                    <w:webHidden/>
                  </w:rPr>
                  <w:fldChar w:fldCharType="separate"/>
                </w:r>
                <w:r>
                  <w:rPr>
                    <w:noProof/>
                    <w:webHidden/>
                  </w:rPr>
                  <w:t>4</w:t>
                </w:r>
                <w:r>
                  <w:rPr>
                    <w:noProof/>
                    <w:webHidden/>
                  </w:rPr>
                  <w:fldChar w:fldCharType="end"/>
                </w:r>
              </w:hyperlink>
            </w:p>
            <w:p w14:paraId="4337C45B" w14:textId="1AEA1C79" w:rsidR="00F473A5" w:rsidRDefault="00F473A5">
              <w:pPr>
                <w:pStyle w:val="TDC2"/>
                <w:tabs>
                  <w:tab w:val="right" w:leader="dot" w:pos="7190"/>
                </w:tabs>
                <w:rPr>
                  <w:rFonts w:asciiTheme="minorHAnsi" w:hAnsiTheme="minorHAnsi" w:cstheme="minorBidi"/>
                  <w:noProof/>
                  <w:color w:val="auto"/>
                  <w:spacing w:val="0"/>
                  <w:kern w:val="2"/>
                  <w:szCs w:val="24"/>
                  <w:lang w:val="es-ES" w:eastAsia="es-ES"/>
                  <w14:ligatures w14:val="standardContextual"/>
                </w:rPr>
              </w:pPr>
              <w:hyperlink w:anchor="_Toc191863661" w:history="1">
                <w:r w:rsidRPr="008F23B2">
                  <w:rPr>
                    <w:rStyle w:val="Hipervnculo"/>
                    <w:noProof/>
                  </w:rPr>
                  <w:t>DESCRIPCIÓN DE LA EMPRESA</w:t>
                </w:r>
                <w:r>
                  <w:rPr>
                    <w:noProof/>
                    <w:webHidden/>
                  </w:rPr>
                  <w:tab/>
                </w:r>
                <w:r>
                  <w:rPr>
                    <w:noProof/>
                    <w:webHidden/>
                  </w:rPr>
                  <w:fldChar w:fldCharType="begin"/>
                </w:r>
                <w:r>
                  <w:rPr>
                    <w:noProof/>
                    <w:webHidden/>
                  </w:rPr>
                  <w:instrText xml:space="preserve"> PAGEREF _Toc191863661 \h </w:instrText>
                </w:r>
                <w:r>
                  <w:rPr>
                    <w:noProof/>
                    <w:webHidden/>
                  </w:rPr>
                </w:r>
                <w:r>
                  <w:rPr>
                    <w:noProof/>
                    <w:webHidden/>
                  </w:rPr>
                  <w:fldChar w:fldCharType="separate"/>
                </w:r>
                <w:r>
                  <w:rPr>
                    <w:noProof/>
                    <w:webHidden/>
                  </w:rPr>
                  <w:t>4</w:t>
                </w:r>
                <w:r>
                  <w:rPr>
                    <w:noProof/>
                    <w:webHidden/>
                  </w:rPr>
                  <w:fldChar w:fldCharType="end"/>
                </w:r>
              </w:hyperlink>
            </w:p>
            <w:p w14:paraId="4D74B8C4" w14:textId="377F760B" w:rsidR="00F473A5" w:rsidRDefault="00F473A5">
              <w:pPr>
                <w:pStyle w:val="TDC3"/>
                <w:tabs>
                  <w:tab w:val="right" w:leader="dot" w:pos="7190"/>
                </w:tabs>
                <w:rPr>
                  <w:rFonts w:asciiTheme="minorHAnsi" w:hAnsiTheme="minorHAnsi" w:cstheme="minorBidi"/>
                  <w:noProof/>
                  <w:color w:val="auto"/>
                  <w:spacing w:val="0"/>
                  <w:kern w:val="2"/>
                  <w:szCs w:val="24"/>
                  <w:lang w:val="es-ES" w:eastAsia="es-ES"/>
                  <w14:ligatures w14:val="standardContextual"/>
                </w:rPr>
              </w:pPr>
              <w:hyperlink w:anchor="_Toc191863662" w:history="1">
                <w:r w:rsidRPr="008F23B2">
                  <w:rPr>
                    <w:rStyle w:val="Hipervnculo"/>
                    <w:noProof/>
                  </w:rPr>
                  <w:t>PROCESOS PRINCIPALES</w:t>
                </w:r>
                <w:r>
                  <w:rPr>
                    <w:noProof/>
                    <w:webHidden/>
                  </w:rPr>
                  <w:tab/>
                </w:r>
                <w:r>
                  <w:rPr>
                    <w:noProof/>
                    <w:webHidden/>
                  </w:rPr>
                  <w:fldChar w:fldCharType="begin"/>
                </w:r>
                <w:r>
                  <w:rPr>
                    <w:noProof/>
                    <w:webHidden/>
                  </w:rPr>
                  <w:instrText xml:space="preserve"> PAGEREF _Toc191863662 \h </w:instrText>
                </w:r>
                <w:r>
                  <w:rPr>
                    <w:noProof/>
                    <w:webHidden/>
                  </w:rPr>
                </w:r>
                <w:r>
                  <w:rPr>
                    <w:noProof/>
                    <w:webHidden/>
                  </w:rPr>
                  <w:fldChar w:fldCharType="separate"/>
                </w:r>
                <w:r>
                  <w:rPr>
                    <w:noProof/>
                    <w:webHidden/>
                  </w:rPr>
                  <w:t>4</w:t>
                </w:r>
                <w:r>
                  <w:rPr>
                    <w:noProof/>
                    <w:webHidden/>
                  </w:rPr>
                  <w:fldChar w:fldCharType="end"/>
                </w:r>
              </w:hyperlink>
            </w:p>
            <w:p w14:paraId="11E10BA7" w14:textId="5B1828D7" w:rsidR="00F473A5" w:rsidRDefault="00F473A5">
              <w:pPr>
                <w:pStyle w:val="TDC2"/>
                <w:tabs>
                  <w:tab w:val="right" w:leader="dot" w:pos="7190"/>
                </w:tabs>
                <w:rPr>
                  <w:rFonts w:asciiTheme="minorHAnsi" w:hAnsiTheme="minorHAnsi" w:cstheme="minorBidi"/>
                  <w:noProof/>
                  <w:color w:val="auto"/>
                  <w:spacing w:val="0"/>
                  <w:kern w:val="2"/>
                  <w:szCs w:val="24"/>
                  <w:lang w:val="es-ES" w:eastAsia="es-ES"/>
                  <w14:ligatures w14:val="standardContextual"/>
                </w:rPr>
              </w:pPr>
              <w:hyperlink w:anchor="_Toc191863663" w:history="1">
                <w:r w:rsidRPr="008F23B2">
                  <w:rPr>
                    <w:rStyle w:val="Hipervnculo"/>
                    <w:noProof/>
                  </w:rPr>
                  <w:t>CENTROS DE TRABAJO</w:t>
                </w:r>
                <w:r>
                  <w:rPr>
                    <w:noProof/>
                    <w:webHidden/>
                  </w:rPr>
                  <w:tab/>
                </w:r>
                <w:r>
                  <w:rPr>
                    <w:noProof/>
                    <w:webHidden/>
                  </w:rPr>
                  <w:fldChar w:fldCharType="begin"/>
                </w:r>
                <w:r>
                  <w:rPr>
                    <w:noProof/>
                    <w:webHidden/>
                  </w:rPr>
                  <w:instrText xml:space="preserve"> PAGEREF _Toc191863663 \h </w:instrText>
                </w:r>
                <w:r>
                  <w:rPr>
                    <w:noProof/>
                    <w:webHidden/>
                  </w:rPr>
                </w:r>
                <w:r>
                  <w:rPr>
                    <w:noProof/>
                    <w:webHidden/>
                  </w:rPr>
                  <w:fldChar w:fldCharType="separate"/>
                </w:r>
                <w:r>
                  <w:rPr>
                    <w:noProof/>
                    <w:webHidden/>
                  </w:rPr>
                  <w:t>4</w:t>
                </w:r>
                <w:r>
                  <w:rPr>
                    <w:noProof/>
                    <w:webHidden/>
                  </w:rPr>
                  <w:fldChar w:fldCharType="end"/>
                </w:r>
              </w:hyperlink>
            </w:p>
            <w:p w14:paraId="0188ADFC" w14:textId="0964059A" w:rsidR="00F473A5" w:rsidRDefault="00F473A5">
              <w:pPr>
                <w:pStyle w:val="TDC2"/>
                <w:tabs>
                  <w:tab w:val="right" w:leader="dot" w:pos="7190"/>
                </w:tabs>
                <w:rPr>
                  <w:rFonts w:asciiTheme="minorHAnsi" w:hAnsiTheme="minorHAnsi" w:cstheme="minorBidi"/>
                  <w:noProof/>
                  <w:color w:val="auto"/>
                  <w:spacing w:val="0"/>
                  <w:kern w:val="2"/>
                  <w:szCs w:val="24"/>
                  <w:lang w:val="es-ES" w:eastAsia="es-ES"/>
                  <w14:ligatures w14:val="standardContextual"/>
                </w:rPr>
              </w:pPr>
              <w:hyperlink w:anchor="_Toc191863664" w:history="1">
                <w:r w:rsidRPr="008F23B2">
                  <w:rPr>
                    <w:rStyle w:val="Hipervnculo"/>
                    <w:noProof/>
                  </w:rPr>
                  <w:t>DATOS DE ACTIVIDAD DE LA EMPRESA</w:t>
                </w:r>
                <w:r>
                  <w:rPr>
                    <w:noProof/>
                    <w:webHidden/>
                  </w:rPr>
                  <w:tab/>
                </w:r>
                <w:r>
                  <w:rPr>
                    <w:noProof/>
                    <w:webHidden/>
                  </w:rPr>
                  <w:fldChar w:fldCharType="begin"/>
                </w:r>
                <w:r>
                  <w:rPr>
                    <w:noProof/>
                    <w:webHidden/>
                  </w:rPr>
                  <w:instrText xml:space="preserve"> PAGEREF _Toc191863664 \h </w:instrText>
                </w:r>
                <w:r>
                  <w:rPr>
                    <w:noProof/>
                    <w:webHidden/>
                  </w:rPr>
                </w:r>
                <w:r>
                  <w:rPr>
                    <w:noProof/>
                    <w:webHidden/>
                  </w:rPr>
                  <w:fldChar w:fldCharType="separate"/>
                </w:r>
                <w:r>
                  <w:rPr>
                    <w:noProof/>
                    <w:webHidden/>
                  </w:rPr>
                  <w:t>4</w:t>
                </w:r>
                <w:r>
                  <w:rPr>
                    <w:noProof/>
                    <w:webHidden/>
                  </w:rPr>
                  <w:fldChar w:fldCharType="end"/>
                </w:r>
              </w:hyperlink>
            </w:p>
            <w:p w14:paraId="73874561" w14:textId="74064F39" w:rsidR="00F473A5" w:rsidRDefault="00F473A5">
              <w:pPr>
                <w:pStyle w:val="TDC1"/>
                <w:tabs>
                  <w:tab w:val="right" w:leader="dot" w:pos="7190"/>
                </w:tabs>
                <w:rPr>
                  <w:rFonts w:asciiTheme="minorHAnsi" w:hAnsiTheme="minorHAnsi" w:cstheme="minorBidi"/>
                  <w:noProof/>
                  <w:color w:val="auto"/>
                  <w:spacing w:val="0"/>
                  <w:kern w:val="2"/>
                  <w:szCs w:val="24"/>
                  <w:lang w:val="es-ES" w:eastAsia="es-ES"/>
                  <w14:ligatures w14:val="standardContextual"/>
                </w:rPr>
              </w:pPr>
              <w:hyperlink w:anchor="_Toc191863665" w:history="1">
                <w:r w:rsidRPr="008F23B2">
                  <w:rPr>
                    <w:rStyle w:val="Hipervnculo"/>
                    <w:noProof/>
                  </w:rPr>
                  <w:t>METODOLOGÍA EMPLEADA</w:t>
                </w:r>
                <w:r>
                  <w:rPr>
                    <w:noProof/>
                    <w:webHidden/>
                  </w:rPr>
                  <w:tab/>
                </w:r>
                <w:r>
                  <w:rPr>
                    <w:noProof/>
                    <w:webHidden/>
                  </w:rPr>
                  <w:fldChar w:fldCharType="begin"/>
                </w:r>
                <w:r>
                  <w:rPr>
                    <w:noProof/>
                    <w:webHidden/>
                  </w:rPr>
                  <w:instrText xml:space="preserve"> PAGEREF _Toc191863665 \h </w:instrText>
                </w:r>
                <w:r>
                  <w:rPr>
                    <w:noProof/>
                    <w:webHidden/>
                  </w:rPr>
                </w:r>
                <w:r>
                  <w:rPr>
                    <w:noProof/>
                    <w:webHidden/>
                  </w:rPr>
                  <w:fldChar w:fldCharType="separate"/>
                </w:r>
                <w:r>
                  <w:rPr>
                    <w:noProof/>
                    <w:webHidden/>
                  </w:rPr>
                  <w:t>5</w:t>
                </w:r>
                <w:r>
                  <w:rPr>
                    <w:noProof/>
                    <w:webHidden/>
                  </w:rPr>
                  <w:fldChar w:fldCharType="end"/>
                </w:r>
              </w:hyperlink>
            </w:p>
            <w:p w14:paraId="277D9A38" w14:textId="65E1205D" w:rsidR="00F473A5" w:rsidRDefault="00F473A5">
              <w:pPr>
                <w:pStyle w:val="TDC2"/>
                <w:tabs>
                  <w:tab w:val="right" w:leader="dot" w:pos="7190"/>
                </w:tabs>
                <w:rPr>
                  <w:rFonts w:asciiTheme="minorHAnsi" w:hAnsiTheme="minorHAnsi" w:cstheme="minorBidi"/>
                  <w:noProof/>
                  <w:color w:val="auto"/>
                  <w:spacing w:val="0"/>
                  <w:kern w:val="2"/>
                  <w:szCs w:val="24"/>
                  <w:lang w:val="es-ES" w:eastAsia="es-ES"/>
                  <w14:ligatures w14:val="standardContextual"/>
                </w:rPr>
              </w:pPr>
              <w:hyperlink w:anchor="_Toc191863666" w:history="1">
                <w:r w:rsidRPr="008F23B2">
                  <w:rPr>
                    <w:rStyle w:val="Hipervnculo"/>
                    <w:noProof/>
                  </w:rPr>
                  <w:t>LÍMITES DE LA ORGANIZACIÓN</w:t>
                </w:r>
                <w:r>
                  <w:rPr>
                    <w:noProof/>
                    <w:webHidden/>
                  </w:rPr>
                  <w:tab/>
                </w:r>
                <w:r>
                  <w:rPr>
                    <w:noProof/>
                    <w:webHidden/>
                  </w:rPr>
                  <w:fldChar w:fldCharType="begin"/>
                </w:r>
                <w:r>
                  <w:rPr>
                    <w:noProof/>
                    <w:webHidden/>
                  </w:rPr>
                  <w:instrText xml:space="preserve"> PAGEREF _Toc191863666 \h </w:instrText>
                </w:r>
                <w:r>
                  <w:rPr>
                    <w:noProof/>
                    <w:webHidden/>
                  </w:rPr>
                </w:r>
                <w:r>
                  <w:rPr>
                    <w:noProof/>
                    <w:webHidden/>
                  </w:rPr>
                  <w:fldChar w:fldCharType="separate"/>
                </w:r>
                <w:r>
                  <w:rPr>
                    <w:noProof/>
                    <w:webHidden/>
                  </w:rPr>
                  <w:t>5</w:t>
                </w:r>
                <w:r>
                  <w:rPr>
                    <w:noProof/>
                    <w:webHidden/>
                  </w:rPr>
                  <w:fldChar w:fldCharType="end"/>
                </w:r>
              </w:hyperlink>
            </w:p>
            <w:p w14:paraId="18921EA7" w14:textId="5AA573E8" w:rsidR="00F473A5" w:rsidRDefault="00F473A5">
              <w:pPr>
                <w:pStyle w:val="TDC2"/>
                <w:tabs>
                  <w:tab w:val="right" w:leader="dot" w:pos="7190"/>
                </w:tabs>
                <w:rPr>
                  <w:rFonts w:asciiTheme="minorHAnsi" w:hAnsiTheme="minorHAnsi" w:cstheme="minorBidi"/>
                  <w:noProof/>
                  <w:color w:val="auto"/>
                  <w:spacing w:val="0"/>
                  <w:kern w:val="2"/>
                  <w:szCs w:val="24"/>
                  <w:lang w:val="es-ES" w:eastAsia="es-ES"/>
                  <w14:ligatures w14:val="standardContextual"/>
                </w:rPr>
              </w:pPr>
              <w:hyperlink w:anchor="_Toc191863667" w:history="1">
                <w:r w:rsidRPr="008F23B2">
                  <w:rPr>
                    <w:rStyle w:val="Hipervnculo"/>
                    <w:noProof/>
                  </w:rPr>
                  <w:t>LÍMITES DEL INFORME</w:t>
                </w:r>
                <w:r>
                  <w:rPr>
                    <w:noProof/>
                    <w:webHidden/>
                  </w:rPr>
                  <w:tab/>
                </w:r>
                <w:r>
                  <w:rPr>
                    <w:noProof/>
                    <w:webHidden/>
                  </w:rPr>
                  <w:fldChar w:fldCharType="begin"/>
                </w:r>
                <w:r>
                  <w:rPr>
                    <w:noProof/>
                    <w:webHidden/>
                  </w:rPr>
                  <w:instrText xml:space="preserve"> PAGEREF _Toc191863667 \h </w:instrText>
                </w:r>
                <w:r>
                  <w:rPr>
                    <w:noProof/>
                    <w:webHidden/>
                  </w:rPr>
                </w:r>
                <w:r>
                  <w:rPr>
                    <w:noProof/>
                    <w:webHidden/>
                  </w:rPr>
                  <w:fldChar w:fldCharType="separate"/>
                </w:r>
                <w:r>
                  <w:rPr>
                    <w:noProof/>
                    <w:webHidden/>
                  </w:rPr>
                  <w:t>7</w:t>
                </w:r>
                <w:r>
                  <w:rPr>
                    <w:noProof/>
                    <w:webHidden/>
                  </w:rPr>
                  <w:fldChar w:fldCharType="end"/>
                </w:r>
              </w:hyperlink>
            </w:p>
            <w:p w14:paraId="38AEAB02" w14:textId="4505BE6D" w:rsidR="00F473A5" w:rsidRDefault="00F473A5">
              <w:pPr>
                <w:pStyle w:val="TDC2"/>
                <w:tabs>
                  <w:tab w:val="right" w:leader="dot" w:pos="7190"/>
                </w:tabs>
                <w:rPr>
                  <w:rFonts w:asciiTheme="minorHAnsi" w:hAnsiTheme="minorHAnsi" w:cstheme="minorBidi"/>
                  <w:noProof/>
                  <w:color w:val="auto"/>
                  <w:spacing w:val="0"/>
                  <w:kern w:val="2"/>
                  <w:szCs w:val="24"/>
                  <w:lang w:val="es-ES" w:eastAsia="es-ES"/>
                  <w14:ligatures w14:val="standardContextual"/>
                </w:rPr>
              </w:pPr>
              <w:hyperlink w:anchor="_Toc191863668" w:history="1">
                <w:r w:rsidRPr="008F23B2">
                  <w:rPr>
                    <w:rStyle w:val="Hipervnculo"/>
                    <w:noProof/>
                  </w:rPr>
                  <w:t>MÉTODO DE CÁLCULO</w:t>
                </w:r>
                <w:r>
                  <w:rPr>
                    <w:noProof/>
                    <w:webHidden/>
                  </w:rPr>
                  <w:tab/>
                </w:r>
                <w:r>
                  <w:rPr>
                    <w:noProof/>
                    <w:webHidden/>
                  </w:rPr>
                  <w:fldChar w:fldCharType="begin"/>
                </w:r>
                <w:r>
                  <w:rPr>
                    <w:noProof/>
                    <w:webHidden/>
                  </w:rPr>
                  <w:instrText xml:space="preserve"> PAGEREF _Toc191863668 \h </w:instrText>
                </w:r>
                <w:r>
                  <w:rPr>
                    <w:noProof/>
                    <w:webHidden/>
                  </w:rPr>
                </w:r>
                <w:r>
                  <w:rPr>
                    <w:noProof/>
                    <w:webHidden/>
                  </w:rPr>
                  <w:fldChar w:fldCharType="separate"/>
                </w:r>
                <w:r>
                  <w:rPr>
                    <w:noProof/>
                    <w:webHidden/>
                  </w:rPr>
                  <w:t>8</w:t>
                </w:r>
                <w:r>
                  <w:rPr>
                    <w:noProof/>
                    <w:webHidden/>
                  </w:rPr>
                  <w:fldChar w:fldCharType="end"/>
                </w:r>
              </w:hyperlink>
            </w:p>
            <w:p w14:paraId="1FE34A5D" w14:textId="63271013" w:rsidR="00F473A5" w:rsidRDefault="00F473A5">
              <w:pPr>
                <w:pStyle w:val="TDC2"/>
                <w:tabs>
                  <w:tab w:val="right" w:leader="dot" w:pos="7190"/>
                </w:tabs>
                <w:rPr>
                  <w:rFonts w:asciiTheme="minorHAnsi" w:hAnsiTheme="minorHAnsi" w:cstheme="minorBidi"/>
                  <w:noProof/>
                  <w:color w:val="auto"/>
                  <w:spacing w:val="0"/>
                  <w:kern w:val="2"/>
                  <w:szCs w:val="24"/>
                  <w:lang w:val="es-ES" w:eastAsia="es-ES"/>
                  <w14:ligatures w14:val="standardContextual"/>
                </w:rPr>
              </w:pPr>
              <w:hyperlink w:anchor="_Toc191863669" w:history="1">
                <w:r w:rsidRPr="008F23B2">
                  <w:rPr>
                    <w:rStyle w:val="Hipervnculo"/>
                    <w:noProof/>
                  </w:rPr>
                  <w:t>calidad del dato e incertidumbre</w:t>
                </w:r>
                <w:r>
                  <w:rPr>
                    <w:noProof/>
                    <w:webHidden/>
                  </w:rPr>
                  <w:tab/>
                </w:r>
                <w:r>
                  <w:rPr>
                    <w:noProof/>
                    <w:webHidden/>
                  </w:rPr>
                  <w:fldChar w:fldCharType="begin"/>
                </w:r>
                <w:r>
                  <w:rPr>
                    <w:noProof/>
                    <w:webHidden/>
                  </w:rPr>
                  <w:instrText xml:space="preserve"> PAGEREF _Toc191863669 \h </w:instrText>
                </w:r>
                <w:r>
                  <w:rPr>
                    <w:noProof/>
                    <w:webHidden/>
                  </w:rPr>
                </w:r>
                <w:r>
                  <w:rPr>
                    <w:noProof/>
                    <w:webHidden/>
                  </w:rPr>
                  <w:fldChar w:fldCharType="separate"/>
                </w:r>
                <w:r>
                  <w:rPr>
                    <w:noProof/>
                    <w:webHidden/>
                  </w:rPr>
                  <w:t>8</w:t>
                </w:r>
                <w:r>
                  <w:rPr>
                    <w:noProof/>
                    <w:webHidden/>
                  </w:rPr>
                  <w:fldChar w:fldCharType="end"/>
                </w:r>
              </w:hyperlink>
            </w:p>
            <w:p w14:paraId="6DA89511" w14:textId="073F5047" w:rsidR="00F473A5" w:rsidRDefault="00F473A5">
              <w:pPr>
                <w:pStyle w:val="TDC2"/>
                <w:tabs>
                  <w:tab w:val="right" w:leader="dot" w:pos="7190"/>
                </w:tabs>
                <w:rPr>
                  <w:rFonts w:asciiTheme="minorHAnsi" w:hAnsiTheme="minorHAnsi" w:cstheme="minorBidi"/>
                  <w:noProof/>
                  <w:color w:val="auto"/>
                  <w:spacing w:val="0"/>
                  <w:kern w:val="2"/>
                  <w:szCs w:val="24"/>
                  <w:lang w:val="es-ES" w:eastAsia="es-ES"/>
                  <w14:ligatures w14:val="standardContextual"/>
                </w:rPr>
              </w:pPr>
              <w:hyperlink w:anchor="_Toc191863670" w:history="1">
                <w:r w:rsidRPr="008F23B2">
                  <w:rPr>
                    <w:rStyle w:val="Hipervnculo"/>
                    <w:noProof/>
                  </w:rPr>
                  <w:t>periodo cubierto por el informe</w:t>
                </w:r>
                <w:r>
                  <w:rPr>
                    <w:noProof/>
                    <w:webHidden/>
                  </w:rPr>
                  <w:tab/>
                </w:r>
                <w:r>
                  <w:rPr>
                    <w:noProof/>
                    <w:webHidden/>
                  </w:rPr>
                  <w:fldChar w:fldCharType="begin"/>
                </w:r>
                <w:r>
                  <w:rPr>
                    <w:noProof/>
                    <w:webHidden/>
                  </w:rPr>
                  <w:instrText xml:space="preserve"> PAGEREF _Toc191863670 \h </w:instrText>
                </w:r>
                <w:r>
                  <w:rPr>
                    <w:noProof/>
                    <w:webHidden/>
                  </w:rPr>
                </w:r>
                <w:r>
                  <w:rPr>
                    <w:noProof/>
                    <w:webHidden/>
                  </w:rPr>
                  <w:fldChar w:fldCharType="separate"/>
                </w:r>
                <w:r>
                  <w:rPr>
                    <w:noProof/>
                    <w:webHidden/>
                  </w:rPr>
                  <w:t>9</w:t>
                </w:r>
                <w:r>
                  <w:rPr>
                    <w:noProof/>
                    <w:webHidden/>
                  </w:rPr>
                  <w:fldChar w:fldCharType="end"/>
                </w:r>
              </w:hyperlink>
            </w:p>
            <w:p w14:paraId="776BB1B9" w14:textId="513803F7" w:rsidR="00F473A5" w:rsidRDefault="00F473A5">
              <w:pPr>
                <w:pStyle w:val="TDC1"/>
                <w:tabs>
                  <w:tab w:val="right" w:leader="dot" w:pos="7190"/>
                </w:tabs>
                <w:rPr>
                  <w:rFonts w:asciiTheme="minorHAnsi" w:hAnsiTheme="minorHAnsi" w:cstheme="minorBidi"/>
                  <w:noProof/>
                  <w:color w:val="auto"/>
                  <w:spacing w:val="0"/>
                  <w:kern w:val="2"/>
                  <w:szCs w:val="24"/>
                  <w:lang w:val="es-ES" w:eastAsia="es-ES"/>
                  <w14:ligatures w14:val="standardContextual"/>
                </w:rPr>
              </w:pPr>
              <w:hyperlink w:anchor="_Toc191863671" w:history="1">
                <w:r w:rsidRPr="008F23B2">
                  <w:rPr>
                    <w:rStyle w:val="Hipervnculo"/>
                    <w:noProof/>
                  </w:rPr>
                  <w:t>EMISIONES</w:t>
                </w:r>
                <w:r>
                  <w:rPr>
                    <w:noProof/>
                    <w:webHidden/>
                  </w:rPr>
                  <w:tab/>
                </w:r>
                <w:r>
                  <w:rPr>
                    <w:noProof/>
                    <w:webHidden/>
                  </w:rPr>
                  <w:fldChar w:fldCharType="begin"/>
                </w:r>
                <w:r>
                  <w:rPr>
                    <w:noProof/>
                    <w:webHidden/>
                  </w:rPr>
                  <w:instrText xml:space="preserve"> PAGEREF _Toc191863671 \h </w:instrText>
                </w:r>
                <w:r>
                  <w:rPr>
                    <w:noProof/>
                    <w:webHidden/>
                  </w:rPr>
                </w:r>
                <w:r>
                  <w:rPr>
                    <w:noProof/>
                    <w:webHidden/>
                  </w:rPr>
                  <w:fldChar w:fldCharType="separate"/>
                </w:r>
                <w:r>
                  <w:rPr>
                    <w:noProof/>
                    <w:webHidden/>
                  </w:rPr>
                  <w:t>10</w:t>
                </w:r>
                <w:r>
                  <w:rPr>
                    <w:noProof/>
                    <w:webHidden/>
                  </w:rPr>
                  <w:fldChar w:fldCharType="end"/>
                </w:r>
              </w:hyperlink>
            </w:p>
            <w:p w14:paraId="798DEC7B" w14:textId="35080538" w:rsidR="00F473A5" w:rsidRDefault="00F473A5">
              <w:pPr>
                <w:pStyle w:val="TDC1"/>
                <w:tabs>
                  <w:tab w:val="right" w:leader="dot" w:pos="7190"/>
                </w:tabs>
                <w:rPr>
                  <w:rFonts w:asciiTheme="minorHAnsi" w:hAnsiTheme="minorHAnsi" w:cstheme="minorBidi"/>
                  <w:noProof/>
                  <w:color w:val="auto"/>
                  <w:spacing w:val="0"/>
                  <w:kern w:val="2"/>
                  <w:szCs w:val="24"/>
                  <w:lang w:val="es-ES" w:eastAsia="es-ES"/>
                  <w14:ligatures w14:val="standardContextual"/>
                </w:rPr>
              </w:pPr>
              <w:hyperlink w:anchor="_Toc191863672" w:history="1">
                <w:r w:rsidRPr="008F23B2">
                  <w:rPr>
                    <w:rStyle w:val="Hipervnculo"/>
                    <w:noProof/>
                  </w:rPr>
                  <w:t>PLAN DE REDUCCIÓN</w:t>
                </w:r>
                <w:r>
                  <w:rPr>
                    <w:noProof/>
                    <w:webHidden/>
                  </w:rPr>
                  <w:tab/>
                </w:r>
                <w:r>
                  <w:rPr>
                    <w:noProof/>
                    <w:webHidden/>
                  </w:rPr>
                  <w:fldChar w:fldCharType="begin"/>
                </w:r>
                <w:r>
                  <w:rPr>
                    <w:noProof/>
                    <w:webHidden/>
                  </w:rPr>
                  <w:instrText xml:space="preserve"> PAGEREF _Toc191863672 \h </w:instrText>
                </w:r>
                <w:r>
                  <w:rPr>
                    <w:noProof/>
                    <w:webHidden/>
                  </w:rPr>
                </w:r>
                <w:r>
                  <w:rPr>
                    <w:noProof/>
                    <w:webHidden/>
                  </w:rPr>
                  <w:fldChar w:fldCharType="separate"/>
                </w:r>
                <w:r>
                  <w:rPr>
                    <w:noProof/>
                    <w:webHidden/>
                  </w:rPr>
                  <w:t>10</w:t>
                </w:r>
                <w:r>
                  <w:rPr>
                    <w:noProof/>
                    <w:webHidden/>
                  </w:rPr>
                  <w:fldChar w:fldCharType="end"/>
                </w:r>
              </w:hyperlink>
            </w:p>
            <w:p w14:paraId="7BEC19FD" w14:textId="54B628A3" w:rsidR="000409C0" w:rsidRDefault="000409C0">
              <w:r>
                <w:rPr>
                  <w:b/>
                  <w:bCs/>
                </w:rPr>
                <w:fldChar w:fldCharType="end"/>
              </w:r>
            </w:p>
          </w:sdtContent>
        </w:sdt>
        <w:p w14:paraId="79C8D39A" w14:textId="085A0094" w:rsidR="00F819D7" w:rsidRDefault="00F819D7" w:rsidP="00CE7AB2">
          <w:pPr>
            <w:ind w:left="540" w:right="-2250"/>
          </w:pPr>
        </w:p>
        <w:p w14:paraId="1F728B62" w14:textId="77777777" w:rsidR="00F819D7" w:rsidRDefault="00F819D7">
          <w:pPr>
            <w:spacing w:before="120" w:after="0" w:line="264" w:lineRule="auto"/>
            <w:jc w:val="left"/>
          </w:pPr>
          <w:r>
            <w:br w:type="page"/>
          </w:r>
        </w:p>
        <w:bookmarkStart w:id="0" w:name="_Toc191863659"/>
        <w:p w14:paraId="64836FEC" w14:textId="7D69A6AF" w:rsidR="008107CE" w:rsidRPr="007E455B" w:rsidRDefault="008107CE" w:rsidP="00EF2E3B">
          <w:pPr>
            <w:pStyle w:val="Ttulo1"/>
          </w:pPr>
          <w:r>
            <w:rPr>
              <w:noProof/>
            </w:rPr>
            <w:lastRenderedPageBreak/>
            <mc:AlternateContent>
              <mc:Choice Requires="wps">
                <w:drawing>
                  <wp:anchor distT="0" distB="0" distL="114300" distR="114300" simplePos="0" relativeHeight="251668480" behindDoc="0" locked="0" layoutInCell="1" allowOverlap="1" wp14:anchorId="3F9521A2" wp14:editId="4FDA25AE">
                    <wp:simplePos x="0" y="0"/>
                    <wp:positionH relativeFrom="column">
                      <wp:posOffset>358140</wp:posOffset>
                    </wp:positionH>
                    <wp:positionV relativeFrom="paragraph">
                      <wp:posOffset>373685</wp:posOffset>
                    </wp:positionV>
                    <wp:extent cx="5493385" cy="0"/>
                    <wp:effectExtent l="0" t="0" r="0" b="0"/>
                    <wp:wrapNone/>
                    <wp:docPr id="148071361" name="Conector recto 8"/>
                    <wp:cNvGraphicFramePr/>
                    <a:graphic xmlns:a="http://schemas.openxmlformats.org/drawingml/2006/main">
                      <a:graphicData uri="http://schemas.microsoft.com/office/word/2010/wordprocessingShape">
                        <wps:wsp>
                          <wps:cNvCnPr/>
                          <wps:spPr>
                            <a:xfrm>
                              <a:off x="0" y="0"/>
                              <a:ext cx="54933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1B7873" id="Conector recto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8.2pt,29.4pt" to="460.7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" strokecolor="#206843 [3204]" strokeweight=".5pt">
                    <v:stroke joinstyle="miter"/>
                  </v:line>
                </w:pict>
              </mc:Fallback>
            </mc:AlternateContent>
          </w:r>
          <w:r w:rsidR="007E455B" w:rsidRPr="007E455B">
            <w:t>C</w:t>
          </w:r>
          <w:r w:rsidR="003D3F1C">
            <w:t>OMPROMISO CON LA SOSTENIBILIDAD</w:t>
          </w:r>
          <w:bookmarkEnd w:id="0"/>
        </w:p>
        <w:p w14:paraId="25E89A08" w14:textId="4E010756" w:rsidR="008107CE" w:rsidRDefault="00000000" w:rsidP="00CE7AB2">
          <w:pPr>
            <w:ind w:left="540" w:right="-2250"/>
          </w:pPr>
        </w:p>
      </w:sdtContent>
    </w:sdt>
    <w:p w14:paraId="13C13A42" w14:textId="29022CED" w:rsidR="007E455B" w:rsidRPr="007E455B" w:rsidRDefault="007E455B" w:rsidP="007E455B">
      <w:pPr>
        <w:ind w:left="540" w:right="-2250"/>
        <w:rPr>
          <w:rFonts w:cs="Tahoma"/>
          <w:lang w:val="es-ES"/>
        </w:rPr>
      </w:pPr>
      <w:r w:rsidRPr="007E455B">
        <w:rPr>
          <w:rFonts w:cs="Tahoma"/>
          <w:lang w:val="es-ES"/>
        </w:rPr>
        <w:t>El cambio climático es uno de los mayores desafíos del siglo XXI, impulsado principalmente por el aumento de la concentración de gases de efecto invernadero en la atmósfera. Este fenómeno ha acelerado el calentamiento global, con importantes repercusiones ambientales, económicas y sociales.</w:t>
      </w:r>
    </w:p>
    <w:p w14:paraId="76E4C120" w14:textId="6014A529" w:rsidR="007E455B" w:rsidRPr="007E455B" w:rsidRDefault="007E455B" w:rsidP="007E455B">
      <w:pPr>
        <w:ind w:left="540" w:right="-2250"/>
        <w:rPr>
          <w:rFonts w:cs="Tahoma"/>
          <w:lang w:val="es-ES"/>
        </w:rPr>
      </w:pPr>
      <w:r w:rsidRPr="007E455B">
        <w:rPr>
          <w:rFonts w:cs="Tahoma"/>
          <w:lang w:val="es-ES"/>
        </w:rPr>
        <w:t xml:space="preserve">En </w:t>
      </w:r>
      <w:r w:rsidR="0000069B" w:rsidRPr="00796B42">
        <w:rPr>
          <w:rFonts w:cs="Tahoma"/>
          <w:b/>
          <w:bCs/>
          <w:color w:val="FF0000"/>
          <w:lang w:val="es-ES"/>
        </w:rPr>
        <w:fldChar w:fldCharType="begin"/>
      </w:r>
      <w:r w:rsidR="0000069B" w:rsidRPr="00796B42">
        <w:rPr>
          <w:rFonts w:cs="Tahoma"/>
          <w:b/>
          <w:bCs/>
          <w:color w:val="FF0000"/>
          <w:lang w:val="es-ES"/>
        </w:rPr>
        <w:instrText xml:space="preserve"> MERGEFIELD  EMPRESA_1  \* MERGEFORMAT </w:instrText>
      </w:r>
      <w:r w:rsidR="0000069B" w:rsidRPr="00796B42">
        <w:rPr>
          <w:rFonts w:cs="Tahoma"/>
          <w:b/>
          <w:bCs/>
          <w:color w:val="FF0000"/>
          <w:lang w:val="es-ES"/>
        </w:rPr>
        <w:fldChar w:fldCharType="separate"/>
      </w:r>
      <w:r w:rsidR="0000069B" w:rsidRPr="00796B42">
        <w:rPr>
          <w:rFonts w:cs="Tahoma"/>
          <w:b/>
          <w:bCs/>
          <w:noProof/>
          <w:color w:val="FF0000"/>
          <w:lang w:val="es-ES"/>
        </w:rPr>
        <w:t>«EMPRESA_1»</w:t>
      </w:r>
      <w:r w:rsidR="0000069B" w:rsidRPr="00796B42">
        <w:rPr>
          <w:rFonts w:cs="Tahoma"/>
          <w:b/>
          <w:bCs/>
          <w:color w:val="FF0000"/>
          <w:lang w:val="es-ES"/>
        </w:rPr>
        <w:fldChar w:fldCharType="end"/>
      </w:r>
      <w:r w:rsidRPr="007E455B">
        <w:rPr>
          <w:rFonts w:cs="Tahoma"/>
          <w:lang w:val="es-ES"/>
        </w:rPr>
        <w:t xml:space="preserve">, reconocemos la responsabilidad que tienen las empresas en la mitigación del cambio climático y asumimos un firme compromiso con la sostenibilidad. Por ello, trabajamos activamente en la </w:t>
      </w:r>
      <w:r w:rsidRPr="007E455B">
        <w:rPr>
          <w:rFonts w:cs="Tahoma"/>
          <w:b/>
          <w:bCs/>
          <w:lang w:val="es-ES"/>
        </w:rPr>
        <w:t>medición, reducción y compensación de nuestras emisiones de GEI</w:t>
      </w:r>
      <w:r w:rsidRPr="007E455B">
        <w:rPr>
          <w:rFonts w:cs="Tahoma"/>
          <w:lang w:val="es-ES"/>
        </w:rPr>
        <w:t>, incorporando estrategias que minimicen nuestro impacto ambiental y fomenten una economía baja en carbono.</w:t>
      </w:r>
    </w:p>
    <w:p w14:paraId="40D1EFF2" w14:textId="1774FCE9" w:rsidR="007E455B" w:rsidRPr="007E455B" w:rsidRDefault="007E455B" w:rsidP="007E455B">
      <w:pPr>
        <w:ind w:left="540" w:right="-2250"/>
        <w:rPr>
          <w:rFonts w:cs="Tahoma"/>
          <w:lang w:val="es-ES"/>
        </w:rPr>
      </w:pPr>
      <w:r w:rsidRPr="007E455B">
        <w:rPr>
          <w:rFonts w:cs="Tahoma"/>
          <w:lang w:val="es-ES"/>
        </w:rPr>
        <w:t xml:space="preserve">Como empresa del </w:t>
      </w:r>
      <w:r w:rsidRPr="007E455B">
        <w:rPr>
          <w:rFonts w:cs="Tahoma"/>
          <w:b/>
          <w:bCs/>
          <w:lang w:val="es-ES"/>
        </w:rPr>
        <w:t>sector de áridos</w:t>
      </w:r>
      <w:r w:rsidRPr="007E455B">
        <w:rPr>
          <w:rFonts w:cs="Tahoma"/>
          <w:lang w:val="es-ES"/>
        </w:rPr>
        <w:t xml:space="preserve">, entendemos que nuestra actividad es clave en el desarrollo de infraestructuras, pero también conlleva un consumo significativo de energía y recursos naturales. Por esta razón, en </w:t>
      </w:r>
      <w:r w:rsidR="0000069B" w:rsidRPr="00796B42">
        <w:rPr>
          <w:rFonts w:cs="Tahoma"/>
          <w:b/>
          <w:bCs/>
          <w:color w:val="FF0000"/>
          <w:lang w:val="es-ES"/>
        </w:rPr>
        <w:fldChar w:fldCharType="begin"/>
      </w:r>
      <w:r w:rsidR="0000069B" w:rsidRPr="00796B42">
        <w:rPr>
          <w:rFonts w:cs="Tahoma"/>
          <w:b/>
          <w:bCs/>
          <w:color w:val="FF0000"/>
          <w:lang w:val="es-ES"/>
        </w:rPr>
        <w:instrText xml:space="preserve"> MERGEFIELD  EMPRESA_2  \* MERGEFORMAT </w:instrText>
      </w:r>
      <w:r w:rsidR="0000069B" w:rsidRPr="00796B42">
        <w:rPr>
          <w:rFonts w:cs="Tahoma"/>
          <w:b/>
          <w:bCs/>
          <w:color w:val="FF0000"/>
          <w:lang w:val="es-ES"/>
        </w:rPr>
        <w:fldChar w:fldCharType="separate"/>
      </w:r>
      <w:r w:rsidR="0000069B" w:rsidRPr="00796B42">
        <w:rPr>
          <w:rFonts w:cs="Tahoma"/>
          <w:b/>
          <w:bCs/>
          <w:noProof/>
          <w:color w:val="FF0000"/>
          <w:lang w:val="es-ES"/>
        </w:rPr>
        <w:t>«EMPRESA_2»</w:t>
      </w:r>
      <w:r w:rsidR="0000069B" w:rsidRPr="00796B42">
        <w:rPr>
          <w:rFonts w:cs="Tahoma"/>
          <w:b/>
          <w:bCs/>
          <w:color w:val="FF0000"/>
          <w:lang w:val="es-ES"/>
        </w:rPr>
        <w:fldChar w:fldCharType="end"/>
      </w:r>
      <w:r w:rsidR="00DC1C23">
        <w:rPr>
          <w:rFonts w:cs="Tahoma"/>
          <w:b/>
          <w:bCs/>
          <w:color w:val="FF0000"/>
          <w:lang w:val="es-ES"/>
        </w:rPr>
        <w:t xml:space="preserve"> </w:t>
      </w:r>
      <w:r w:rsidRPr="007E455B">
        <w:rPr>
          <w:rFonts w:cs="Tahoma"/>
          <w:lang w:val="es-ES"/>
        </w:rPr>
        <w:t>tenemos como prioridad la implementación de soluciones innovadoras para mejorar la eficiencia de nuestros procesos y reducir nuestra huella de carbono.</w:t>
      </w:r>
    </w:p>
    <w:p w14:paraId="1A478824" w14:textId="77777777" w:rsidR="00712394" w:rsidRPr="00796B42" w:rsidRDefault="00B2315D" w:rsidP="00A35071">
      <w:pPr>
        <w:ind w:left="540" w:right="-2250"/>
        <w:rPr>
          <w:rFonts w:cs="Tahoma"/>
          <w:b/>
          <w:bCs/>
          <w:lang w:val="es-ES"/>
        </w:rPr>
      </w:pPr>
      <w:r w:rsidRPr="00796B42">
        <w:rPr>
          <w:rFonts w:cs="Tahoma"/>
          <w:b/>
          <w:bCs/>
          <w:noProof/>
          <w:lang w:val="es-ES"/>
        </w:rPr>
        <mc:AlternateContent>
          <mc:Choice Requires="wpg">
            <w:drawing>
              <wp:anchor distT="0" distB="0" distL="114300" distR="114300" simplePos="0" relativeHeight="251664384" behindDoc="1" locked="1" layoutInCell="1" allowOverlap="1" wp14:anchorId="28FC89F0" wp14:editId="4A071947">
                <wp:simplePos x="0" y="0"/>
                <wp:positionH relativeFrom="leftMargin">
                  <wp:posOffset>465826</wp:posOffset>
                </wp:positionH>
                <wp:positionV relativeFrom="page">
                  <wp:posOffset>646981</wp:posOffset>
                </wp:positionV>
                <wp:extent cx="511810" cy="4730115"/>
                <wp:effectExtent l="0" t="0" r="2540" b="51435"/>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11810" cy="4730115"/>
                          <a:chOff x="69011" y="-260676"/>
                          <a:chExt cx="511810" cy="5030666"/>
                        </a:xfrm>
                      </wpg:grpSpPr>
                      <wps:wsp>
                        <wps:cNvPr id="1109745342" name="Straight Connector 1"/>
                        <wps:cNvCnPr/>
                        <wps:spPr>
                          <a:xfrm>
                            <a:off x="313139" y="765045"/>
                            <a:ext cx="0" cy="4004945"/>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612576477" name="Oval 4"/>
                        <wps:cNvSpPr/>
                        <wps:spPr>
                          <a:xfrm>
                            <a:off x="69011" y="-260676"/>
                            <a:ext cx="511810" cy="511810"/>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A5142B" id="Group 3" o:spid="_x0000_s1026" alt="&quot;&quot;" style="position:absolute;margin-left:36.7pt;margin-top:50.95pt;width:40.3pt;height:372.45pt;z-index:-251652096;mso-position-horizontal-relative:left-margin-area;mso-position-vertical-relative:page;mso-width-relative:margin;mso-height-relative:margin" coordorigin="690,-2606" coordsize="5118,50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">
                <v:line id="Straight Connector 1" o:spid="_x0000_s1027" style="position:absolute;visibility:visible;mso-wrap-style:square" from="3131,7650" to="3131,47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" strokecolor="#5d7879 [3207]" strokeweight="6pt">
                  <v:stroke joinstyle="miter"/>
                </v:line>
                <v:oval id="Oval 4" o:spid="_x0000_s1028" style="position:absolute;left:690;top:-2606;width:5118;height:5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" fillcolor="#5d7879 [3207]" stroked="f" strokeweight="1pt">
                  <v:stroke joinstyle="miter"/>
                </v:oval>
                <w10:wrap anchorx="margin" anchory="page"/>
                <w10:anchorlock/>
              </v:group>
            </w:pict>
          </mc:Fallback>
        </mc:AlternateContent>
      </w:r>
    </w:p>
    <w:p w14:paraId="759832AA" w14:textId="22C5D34A" w:rsidR="00A35071" w:rsidRPr="00A35071" w:rsidRDefault="00A35071" w:rsidP="00A35071">
      <w:pPr>
        <w:ind w:left="540" w:right="-2250"/>
        <w:rPr>
          <w:rFonts w:cs="Tahoma"/>
          <w:b/>
          <w:bCs/>
          <w:u w:val="single"/>
          <w:lang w:val="es-ES"/>
        </w:rPr>
      </w:pPr>
      <w:r w:rsidRPr="00A35071">
        <w:rPr>
          <w:rFonts w:cs="Tahoma"/>
          <w:b/>
          <w:bCs/>
          <w:u w:val="single"/>
          <w:lang w:val="es-ES"/>
        </w:rPr>
        <w:t>Estrategias de mitigación y adaptación</w:t>
      </w:r>
    </w:p>
    <w:p w14:paraId="38B48427" w14:textId="77777777" w:rsidR="00712394" w:rsidRPr="00712394" w:rsidRDefault="00712394" w:rsidP="00712394">
      <w:pPr>
        <w:ind w:left="540" w:right="-2250"/>
        <w:rPr>
          <w:rFonts w:cs="Tahoma"/>
          <w:lang w:val="es-ES"/>
        </w:rPr>
      </w:pPr>
      <w:r w:rsidRPr="00712394">
        <w:rPr>
          <w:rFonts w:cs="Tahoma"/>
          <w:lang w:val="es-ES"/>
        </w:rPr>
        <w:t>Para reducir nuestro impacto ambiental, las empresas del sector de áridos pueden adoptar diversas estrategias, entre ellas:</w:t>
      </w:r>
    </w:p>
    <w:p w14:paraId="003E9A19" w14:textId="77777777" w:rsidR="00712394" w:rsidRPr="00712394" w:rsidRDefault="00712394" w:rsidP="00712394">
      <w:pPr>
        <w:numPr>
          <w:ilvl w:val="0"/>
          <w:numId w:val="47"/>
        </w:numPr>
        <w:ind w:right="-2250"/>
        <w:rPr>
          <w:rFonts w:cs="Tahoma"/>
          <w:lang w:val="es-ES"/>
        </w:rPr>
      </w:pPr>
      <w:r w:rsidRPr="00712394">
        <w:rPr>
          <w:rFonts w:cs="Tahoma"/>
          <w:b/>
          <w:bCs/>
          <w:lang w:val="es-ES"/>
        </w:rPr>
        <w:t>Optimización de procesos productivos</w:t>
      </w:r>
      <w:r w:rsidRPr="00712394">
        <w:rPr>
          <w:rFonts w:cs="Tahoma"/>
          <w:lang w:val="es-ES"/>
        </w:rPr>
        <w:t>, incorporando tecnologías más eficientes y de menor consumo energético.</w:t>
      </w:r>
    </w:p>
    <w:p w14:paraId="7CAA60F5" w14:textId="77777777" w:rsidR="00712394" w:rsidRPr="00712394" w:rsidRDefault="00712394" w:rsidP="00712394">
      <w:pPr>
        <w:numPr>
          <w:ilvl w:val="0"/>
          <w:numId w:val="47"/>
        </w:numPr>
        <w:ind w:right="-2250"/>
        <w:rPr>
          <w:rFonts w:cs="Tahoma"/>
          <w:lang w:val="es-ES"/>
        </w:rPr>
      </w:pPr>
      <w:r w:rsidRPr="00712394">
        <w:rPr>
          <w:rFonts w:cs="Tahoma"/>
          <w:b/>
          <w:bCs/>
          <w:lang w:val="es-ES"/>
        </w:rPr>
        <w:t>Uso de maquinaria de alta eficiencia y combustibles alternativos</w:t>
      </w:r>
      <w:r w:rsidRPr="00712394">
        <w:rPr>
          <w:rFonts w:cs="Tahoma"/>
          <w:lang w:val="es-ES"/>
        </w:rPr>
        <w:t>, que reduzcan las emisiones directas de CO₂.</w:t>
      </w:r>
    </w:p>
    <w:p w14:paraId="2F5699D5" w14:textId="77777777" w:rsidR="00712394" w:rsidRPr="00712394" w:rsidRDefault="00712394" w:rsidP="00712394">
      <w:pPr>
        <w:numPr>
          <w:ilvl w:val="0"/>
          <w:numId w:val="47"/>
        </w:numPr>
        <w:ind w:right="-2250"/>
        <w:rPr>
          <w:rFonts w:cs="Tahoma"/>
          <w:lang w:val="es-ES"/>
        </w:rPr>
      </w:pPr>
      <w:r w:rsidRPr="00712394">
        <w:rPr>
          <w:rFonts w:cs="Tahoma"/>
          <w:b/>
          <w:bCs/>
          <w:lang w:val="es-ES"/>
        </w:rPr>
        <w:t>Incorporación de energías renovables</w:t>
      </w:r>
      <w:r w:rsidRPr="00712394">
        <w:rPr>
          <w:rFonts w:cs="Tahoma"/>
          <w:lang w:val="es-ES"/>
        </w:rPr>
        <w:t xml:space="preserve"> en las operaciones para disminuir la dependencia de fuentes fósiles.</w:t>
      </w:r>
    </w:p>
    <w:p w14:paraId="285847CA" w14:textId="77777777" w:rsidR="00712394" w:rsidRDefault="00712394" w:rsidP="00712394">
      <w:pPr>
        <w:numPr>
          <w:ilvl w:val="0"/>
          <w:numId w:val="47"/>
        </w:numPr>
        <w:ind w:right="-2250"/>
        <w:rPr>
          <w:rFonts w:cs="Tahoma"/>
          <w:lang w:val="es-ES"/>
        </w:rPr>
      </w:pPr>
      <w:r w:rsidRPr="00712394">
        <w:rPr>
          <w:rFonts w:cs="Tahoma"/>
          <w:b/>
          <w:bCs/>
          <w:lang w:val="es-ES"/>
        </w:rPr>
        <w:t>Gestión eficiente de residuos y rehabilitación de canteras</w:t>
      </w:r>
      <w:r w:rsidRPr="00712394">
        <w:rPr>
          <w:rFonts w:cs="Tahoma"/>
          <w:lang w:val="es-ES"/>
        </w:rPr>
        <w:t>, promoviendo la restauración ecológica y la captura de carbono.</w:t>
      </w:r>
    </w:p>
    <w:p w14:paraId="26913203" w14:textId="4CE81250" w:rsidR="00267275" w:rsidRDefault="00267275">
      <w:pPr>
        <w:spacing w:before="120" w:after="0" w:line="264" w:lineRule="auto"/>
        <w:jc w:val="left"/>
        <w:rPr>
          <w:rFonts w:cs="Tahoma"/>
          <w:b/>
          <w:bCs/>
          <w:lang w:val="es-ES"/>
        </w:rPr>
      </w:pPr>
    </w:p>
    <w:p w14:paraId="21BEB2A1" w14:textId="77777777" w:rsidR="002B79CE" w:rsidRDefault="002B79CE">
      <w:pPr>
        <w:spacing w:before="120" w:after="0" w:line="264" w:lineRule="auto"/>
        <w:jc w:val="left"/>
        <w:rPr>
          <w:rFonts w:cs="Tahoma"/>
          <w:b/>
          <w:bCs/>
          <w:u w:val="single"/>
          <w:lang w:val="es-ES"/>
        </w:rPr>
      </w:pPr>
      <w:r>
        <w:rPr>
          <w:rFonts w:cs="Tahoma"/>
          <w:b/>
          <w:bCs/>
          <w:u w:val="single"/>
          <w:lang w:val="es-ES"/>
        </w:rPr>
        <w:br w:type="page"/>
      </w:r>
    </w:p>
    <w:p w14:paraId="2C8B1D17" w14:textId="60651AB6" w:rsidR="00A35071" w:rsidRPr="00A35071" w:rsidRDefault="00A35071" w:rsidP="00A35071">
      <w:pPr>
        <w:ind w:left="540" w:right="-2250"/>
        <w:rPr>
          <w:rFonts w:cs="Tahoma"/>
          <w:b/>
          <w:bCs/>
          <w:u w:val="single"/>
          <w:lang w:val="es-ES"/>
        </w:rPr>
      </w:pPr>
      <w:r w:rsidRPr="00A35071">
        <w:rPr>
          <w:rFonts w:cs="Tahoma"/>
          <w:b/>
          <w:bCs/>
          <w:u w:val="single"/>
          <w:lang w:val="es-ES"/>
        </w:rPr>
        <w:lastRenderedPageBreak/>
        <w:t>Regulación y compromisos internacionales</w:t>
      </w:r>
    </w:p>
    <w:p w14:paraId="0C982DD4" w14:textId="77777777" w:rsidR="00712394" w:rsidRPr="00712394" w:rsidRDefault="00712394" w:rsidP="00712394">
      <w:pPr>
        <w:ind w:left="540" w:right="-2250"/>
        <w:rPr>
          <w:rFonts w:cs="Tahoma"/>
          <w:lang w:val="es-ES"/>
        </w:rPr>
      </w:pPr>
      <w:r w:rsidRPr="00712394">
        <w:rPr>
          <w:rFonts w:cs="Tahoma"/>
          <w:lang w:val="es-ES"/>
        </w:rPr>
        <w:t xml:space="preserve">El marco regulador de la Unión Europea, a través del </w:t>
      </w:r>
      <w:r w:rsidRPr="00712394">
        <w:rPr>
          <w:rFonts w:cs="Tahoma"/>
          <w:i/>
          <w:iCs/>
          <w:lang w:val="es-ES"/>
        </w:rPr>
        <w:t>Pacto Verde Europeo y la Ley Europea del Clima</w:t>
      </w:r>
      <w:r w:rsidRPr="00712394">
        <w:rPr>
          <w:rFonts w:cs="Tahoma"/>
          <w:lang w:val="es-ES"/>
        </w:rPr>
        <w:t>, establece objetivos claros en la reducción de emisiones. Entre ellos, se destacan:</w:t>
      </w:r>
    </w:p>
    <w:p w14:paraId="4522CDF8" w14:textId="77777777" w:rsidR="00712394" w:rsidRPr="00712394" w:rsidRDefault="00712394" w:rsidP="00712394">
      <w:pPr>
        <w:numPr>
          <w:ilvl w:val="0"/>
          <w:numId w:val="48"/>
        </w:numPr>
        <w:ind w:right="-2250"/>
        <w:rPr>
          <w:rFonts w:cs="Tahoma"/>
          <w:lang w:val="es-ES"/>
        </w:rPr>
      </w:pPr>
      <w:r w:rsidRPr="00712394">
        <w:rPr>
          <w:rFonts w:cs="Tahoma"/>
          <w:b/>
          <w:bCs/>
          <w:lang w:val="es-ES"/>
        </w:rPr>
        <w:t>Reducción del 55 % de las emisiones de GEI para 2030</w:t>
      </w:r>
      <w:r w:rsidRPr="00712394">
        <w:rPr>
          <w:rFonts w:cs="Tahoma"/>
          <w:lang w:val="es-ES"/>
        </w:rPr>
        <w:t>, con respecto a los niveles de 1990.</w:t>
      </w:r>
    </w:p>
    <w:p w14:paraId="63448686" w14:textId="4B61B40B" w:rsidR="00712394" w:rsidRPr="00712394" w:rsidRDefault="00712394" w:rsidP="00712394">
      <w:pPr>
        <w:numPr>
          <w:ilvl w:val="0"/>
          <w:numId w:val="48"/>
        </w:numPr>
        <w:ind w:right="-2250"/>
        <w:rPr>
          <w:rFonts w:cs="Tahoma"/>
          <w:lang w:val="es-ES"/>
        </w:rPr>
      </w:pPr>
      <w:r w:rsidRPr="00712394">
        <w:rPr>
          <w:rFonts w:cs="Tahoma"/>
          <w:b/>
          <w:bCs/>
          <w:lang w:val="es-ES"/>
        </w:rPr>
        <w:t>Alcanzar la neu</w:t>
      </w:r>
      <w:r w:rsidRPr="00796B42">
        <w:rPr>
          <w:rFonts w:cs="Tahoma"/>
          <w:b/>
          <w:bCs/>
          <w:noProof/>
          <w:lang w:val="es-ES"/>
        </w:rPr>
        <mc:AlternateContent>
          <mc:Choice Requires="wpg">
            <w:drawing>
              <wp:anchor distT="0" distB="0" distL="114300" distR="114300" simplePos="0" relativeHeight="251670528" behindDoc="1" locked="1" layoutInCell="1" allowOverlap="1" wp14:anchorId="7E44DE83" wp14:editId="66BD475B">
                <wp:simplePos x="0" y="0"/>
                <wp:positionH relativeFrom="column">
                  <wp:posOffset>6177516</wp:posOffset>
                </wp:positionH>
                <wp:positionV relativeFrom="page">
                  <wp:posOffset>425302</wp:posOffset>
                </wp:positionV>
                <wp:extent cx="511810" cy="8669655"/>
                <wp:effectExtent l="0" t="0" r="2540" b="55245"/>
                <wp:wrapNone/>
                <wp:docPr id="1648227496"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11810" cy="8669655"/>
                          <a:chOff x="85205" y="1787079"/>
                          <a:chExt cx="511810" cy="8434137"/>
                        </a:xfrm>
                      </wpg:grpSpPr>
                      <wps:wsp>
                        <wps:cNvPr id="1350703680" name="Straight Connector 1"/>
                        <wps:cNvCnPr/>
                        <wps:spPr>
                          <a:xfrm>
                            <a:off x="287086" y="6216271"/>
                            <a:ext cx="0" cy="4004945"/>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1658638763" name="Oval 4"/>
                        <wps:cNvSpPr/>
                        <wps:spPr>
                          <a:xfrm>
                            <a:off x="85205" y="1787079"/>
                            <a:ext cx="511810" cy="511810"/>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0B668A" id="Group 3" o:spid="_x0000_s1026" alt="&quot;&quot;" style="position:absolute;margin-left:486.4pt;margin-top:33.5pt;width:40.3pt;height:682.65pt;z-index:-251645952;mso-position-vertical-relative:page;mso-width-relative:margin;mso-height-relative:margin" coordorigin="852,17870" coordsize="5118,84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">
                <v:line id="Straight Connector 1" o:spid="_x0000_s1027" style="position:absolute;visibility:visible;mso-wrap-style:square" from="2870,62162" to="2870,102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" strokecolor="#5d7879 [3207]" strokeweight="6pt">
                  <v:stroke joinstyle="miter"/>
                </v:line>
                <v:oval id="Oval 4" o:spid="_x0000_s1028" style="position:absolute;left:852;top:17870;width:5118;height:5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" fillcolor="#5d7879 [3207]" stroked="f" strokeweight="1pt">
                  <v:stroke joinstyle="miter"/>
                </v:oval>
                <w10:wrap anchory="page"/>
                <w10:anchorlock/>
              </v:group>
            </w:pict>
          </mc:Fallback>
        </mc:AlternateContent>
      </w:r>
      <w:r w:rsidRPr="00712394">
        <w:rPr>
          <w:rFonts w:cs="Tahoma"/>
          <w:b/>
          <w:bCs/>
          <w:lang w:val="es-ES"/>
        </w:rPr>
        <w:t>tralidad climática en 2050</w:t>
      </w:r>
      <w:r w:rsidRPr="00712394">
        <w:rPr>
          <w:rFonts w:cs="Tahoma"/>
          <w:lang w:val="es-ES"/>
        </w:rPr>
        <w:t>, lo que implica un equilibrio entre las emisiones generadas y las capturadas.</w:t>
      </w:r>
    </w:p>
    <w:p w14:paraId="56E99DF1" w14:textId="77777777" w:rsidR="00712394" w:rsidRPr="00712394" w:rsidRDefault="00712394" w:rsidP="00712394">
      <w:pPr>
        <w:ind w:left="540" w:right="-2250"/>
        <w:rPr>
          <w:rFonts w:cs="Tahoma"/>
          <w:lang w:val="es-ES"/>
        </w:rPr>
      </w:pPr>
      <w:r w:rsidRPr="00712394">
        <w:rPr>
          <w:rFonts w:cs="Tahoma"/>
          <w:lang w:val="es-ES"/>
        </w:rPr>
        <w:t>Dado que el sector de áridos es clave en el desarrollo de infraestructuras, su adaptación a estas regulaciones es esencial para garantizar su sostenibilidad a largo plazo.</w:t>
      </w:r>
    </w:p>
    <w:p w14:paraId="207C5D00" w14:textId="4F305776" w:rsidR="00FB4D95" w:rsidRPr="00FB4D95" w:rsidRDefault="00FB4D95" w:rsidP="00340296">
      <w:pPr>
        <w:ind w:left="540" w:right="-2250"/>
        <w:rPr>
          <w:rFonts w:cs="Tahoma"/>
          <w:lang w:val="es-ES"/>
        </w:rPr>
      </w:pPr>
    </w:p>
    <w:p w14:paraId="292D5065" w14:textId="77777777" w:rsidR="00A35071" w:rsidRPr="00A35071" w:rsidRDefault="00A35071" w:rsidP="00A35071">
      <w:pPr>
        <w:ind w:left="540" w:right="-2250"/>
        <w:rPr>
          <w:rFonts w:cs="Tahoma"/>
          <w:b/>
          <w:bCs/>
          <w:u w:val="single"/>
          <w:lang w:val="es-ES"/>
        </w:rPr>
      </w:pPr>
      <w:r w:rsidRPr="00A35071">
        <w:rPr>
          <w:rFonts w:cs="Tahoma"/>
          <w:b/>
          <w:bCs/>
          <w:u w:val="single"/>
          <w:lang w:val="es-ES"/>
        </w:rPr>
        <w:t>Importancia de la medición de la huella de carbono</w:t>
      </w:r>
    </w:p>
    <w:p w14:paraId="5EC608AC" w14:textId="77777777" w:rsidR="00712394" w:rsidRPr="00712394" w:rsidRDefault="00712394" w:rsidP="00B61150">
      <w:pPr>
        <w:ind w:left="540" w:right="-2250"/>
        <w:rPr>
          <w:rFonts w:cs="Tahoma"/>
          <w:lang w:val="es-ES"/>
        </w:rPr>
      </w:pPr>
      <w:r w:rsidRPr="00712394">
        <w:rPr>
          <w:rFonts w:cs="Tahoma"/>
          <w:lang w:val="es-ES"/>
        </w:rPr>
        <w:t xml:space="preserve">Para avanzar hacia una producción más responsable, es imprescindible </w:t>
      </w:r>
      <w:r w:rsidRPr="00712394">
        <w:rPr>
          <w:rFonts w:cs="Tahoma"/>
          <w:i/>
          <w:iCs/>
          <w:lang w:val="es-ES"/>
        </w:rPr>
        <w:t>cuantificar las emisiones de GEI</w:t>
      </w:r>
      <w:r w:rsidRPr="00712394">
        <w:rPr>
          <w:rFonts w:cs="Tahoma"/>
          <w:lang w:val="es-ES"/>
        </w:rPr>
        <w:t xml:space="preserve"> y desarrollar estrategias de reducción efectivas. La medición de la huella de carbono no solo permite identificar oportunidades de mejora, sino que también ayuda a:</w:t>
      </w:r>
    </w:p>
    <w:p w14:paraId="6E478E2A" w14:textId="77777777" w:rsidR="00712394" w:rsidRPr="00712394" w:rsidRDefault="00712394" w:rsidP="00712394">
      <w:pPr>
        <w:numPr>
          <w:ilvl w:val="0"/>
          <w:numId w:val="49"/>
        </w:numPr>
        <w:ind w:right="-2250"/>
        <w:rPr>
          <w:rFonts w:cs="Tahoma"/>
          <w:lang w:val="es-ES"/>
        </w:rPr>
      </w:pPr>
      <w:r w:rsidRPr="00712394">
        <w:rPr>
          <w:rFonts w:cs="Tahoma"/>
          <w:b/>
          <w:bCs/>
          <w:lang w:val="es-ES"/>
        </w:rPr>
        <w:t>Cumplir con normativas ambientales</w:t>
      </w:r>
      <w:r w:rsidRPr="00712394">
        <w:rPr>
          <w:rFonts w:cs="Tahoma"/>
          <w:lang w:val="es-ES"/>
        </w:rPr>
        <w:t xml:space="preserve"> y estándares internacionales.</w:t>
      </w:r>
    </w:p>
    <w:p w14:paraId="4A25DFBD" w14:textId="77777777" w:rsidR="00712394" w:rsidRPr="00712394" w:rsidRDefault="00712394" w:rsidP="00712394">
      <w:pPr>
        <w:numPr>
          <w:ilvl w:val="0"/>
          <w:numId w:val="49"/>
        </w:numPr>
        <w:ind w:right="-2250"/>
        <w:rPr>
          <w:rFonts w:cs="Tahoma"/>
          <w:lang w:val="es-ES"/>
        </w:rPr>
      </w:pPr>
      <w:r w:rsidRPr="00712394">
        <w:rPr>
          <w:rFonts w:cs="Tahoma"/>
          <w:b/>
          <w:bCs/>
          <w:lang w:val="es-ES"/>
        </w:rPr>
        <w:t>Optimizar el uso de recursos y reducir costos energéticos</w:t>
      </w:r>
      <w:r w:rsidRPr="00712394">
        <w:rPr>
          <w:rFonts w:cs="Tahoma"/>
          <w:lang w:val="es-ES"/>
        </w:rPr>
        <w:t>.</w:t>
      </w:r>
    </w:p>
    <w:p w14:paraId="2A052084" w14:textId="77777777" w:rsidR="00712394" w:rsidRPr="00712394" w:rsidRDefault="00712394" w:rsidP="00712394">
      <w:pPr>
        <w:numPr>
          <w:ilvl w:val="0"/>
          <w:numId w:val="49"/>
        </w:numPr>
        <w:ind w:right="-2250"/>
        <w:rPr>
          <w:rFonts w:cs="Tahoma"/>
          <w:lang w:val="es-ES"/>
        </w:rPr>
      </w:pPr>
      <w:r w:rsidRPr="00712394">
        <w:rPr>
          <w:rFonts w:cs="Tahoma"/>
          <w:b/>
          <w:bCs/>
          <w:lang w:val="es-ES"/>
        </w:rPr>
        <w:t>Reforzar el compromiso con la sostenibilidad</w:t>
      </w:r>
      <w:r w:rsidRPr="00712394">
        <w:rPr>
          <w:rFonts w:cs="Tahoma"/>
          <w:lang w:val="es-ES"/>
        </w:rPr>
        <w:t xml:space="preserve"> y mejorar la reputación corporativa.</w:t>
      </w:r>
    </w:p>
    <w:p w14:paraId="4EE10A40" w14:textId="77777777" w:rsidR="008D59AC" w:rsidRPr="00796B42" w:rsidRDefault="008D59AC" w:rsidP="00A35071">
      <w:pPr>
        <w:ind w:left="540" w:right="-2250"/>
        <w:rPr>
          <w:rFonts w:cs="Tahoma"/>
          <w:lang w:val="es-ES"/>
        </w:rPr>
      </w:pPr>
    </w:p>
    <w:p w14:paraId="09FC84CD" w14:textId="314A2008" w:rsidR="00712394" w:rsidRPr="00A35071" w:rsidRDefault="00712394" w:rsidP="00B61150">
      <w:pPr>
        <w:ind w:left="540" w:right="-2250"/>
        <w:rPr>
          <w:rFonts w:cs="Tahoma"/>
          <w:lang w:val="es-ES"/>
        </w:rPr>
      </w:pPr>
      <w:r w:rsidRPr="00796B42">
        <w:rPr>
          <w:rFonts w:cs="Tahoma"/>
          <w:lang w:val="es-ES"/>
        </w:rPr>
        <w:t xml:space="preserve">En </w:t>
      </w:r>
      <w:r w:rsidR="0000069B" w:rsidRPr="00796B42">
        <w:rPr>
          <w:rFonts w:cs="Tahoma"/>
          <w:b/>
          <w:bCs/>
          <w:color w:val="FF0000"/>
          <w:lang w:val="es-ES"/>
        </w:rPr>
        <w:fldChar w:fldCharType="begin"/>
      </w:r>
      <w:r w:rsidR="0000069B" w:rsidRPr="00796B42">
        <w:rPr>
          <w:rFonts w:cs="Tahoma"/>
          <w:b/>
          <w:bCs/>
          <w:color w:val="FF0000"/>
          <w:lang w:val="es-ES"/>
        </w:rPr>
        <w:instrText xml:space="preserve"> MERGEFIELD  EMPRESA_3  \* MERGEFORMAT </w:instrText>
      </w:r>
      <w:r w:rsidR="0000069B" w:rsidRPr="00796B42">
        <w:rPr>
          <w:rFonts w:cs="Tahoma"/>
          <w:b/>
          <w:bCs/>
          <w:color w:val="FF0000"/>
          <w:lang w:val="es-ES"/>
        </w:rPr>
        <w:fldChar w:fldCharType="separate"/>
      </w:r>
      <w:r w:rsidR="0000069B" w:rsidRPr="00796B42">
        <w:rPr>
          <w:rFonts w:cs="Tahoma"/>
          <w:b/>
          <w:bCs/>
          <w:noProof/>
          <w:color w:val="FF0000"/>
          <w:lang w:val="es-ES"/>
        </w:rPr>
        <w:t>«EMPRESA_3»</w:t>
      </w:r>
      <w:r w:rsidR="0000069B" w:rsidRPr="00796B42">
        <w:rPr>
          <w:rFonts w:cs="Tahoma"/>
          <w:b/>
          <w:bCs/>
          <w:color w:val="FF0000"/>
          <w:lang w:val="es-ES"/>
        </w:rPr>
        <w:fldChar w:fldCharType="end"/>
      </w:r>
      <w:r w:rsidRPr="00796B42">
        <w:rPr>
          <w:rFonts w:cs="Tahoma"/>
          <w:lang w:val="es-ES"/>
        </w:rPr>
        <w:t xml:space="preserve">, asumimos este reto como una oportunidad para evolucionar hacia un modelo más eficiente y respetuoso con el medioambiente, contribuyendo a la construcción de un futuro más sostenible. Una muestra de ello es este propio informe cuyos </w:t>
      </w:r>
      <w:r w:rsidRPr="00796B42">
        <w:rPr>
          <w:rFonts w:cs="Tahoma"/>
          <w:b/>
          <w:bCs/>
          <w:lang w:val="es-ES"/>
        </w:rPr>
        <w:t>objetivos</w:t>
      </w:r>
      <w:r w:rsidRPr="00796B42">
        <w:rPr>
          <w:rFonts w:cs="Tahoma"/>
          <w:lang w:val="es-ES"/>
        </w:rPr>
        <w:t xml:space="preserve"> son:</w:t>
      </w:r>
    </w:p>
    <w:p w14:paraId="3DE00844" w14:textId="77777777" w:rsidR="00A35071" w:rsidRPr="00A35071" w:rsidRDefault="00A35071" w:rsidP="00A35071">
      <w:pPr>
        <w:numPr>
          <w:ilvl w:val="0"/>
          <w:numId w:val="46"/>
        </w:numPr>
        <w:tabs>
          <w:tab w:val="clear" w:pos="720"/>
          <w:tab w:val="num" w:pos="1276"/>
        </w:tabs>
        <w:ind w:right="-2250" w:firstLine="273"/>
        <w:rPr>
          <w:rFonts w:cs="Tahoma"/>
          <w:lang w:val="es-ES"/>
        </w:rPr>
      </w:pPr>
      <w:r w:rsidRPr="00A35071">
        <w:rPr>
          <w:rFonts w:cs="Tahoma"/>
          <w:lang w:val="es-ES"/>
        </w:rPr>
        <w:t>Cuantificar las emisiones de gases de efecto invernadero (GEI).</w:t>
      </w:r>
    </w:p>
    <w:p w14:paraId="63DD261F" w14:textId="1CD6BF26" w:rsidR="005E699E" w:rsidRPr="00796B42" w:rsidRDefault="00A35071" w:rsidP="00712394">
      <w:pPr>
        <w:numPr>
          <w:ilvl w:val="0"/>
          <w:numId w:val="46"/>
        </w:numPr>
        <w:tabs>
          <w:tab w:val="clear" w:pos="720"/>
          <w:tab w:val="num" w:pos="1276"/>
        </w:tabs>
        <w:ind w:right="-2250" w:firstLine="273"/>
        <w:rPr>
          <w:rFonts w:cs="Tahoma"/>
          <w:lang w:val="es-ES"/>
        </w:rPr>
      </w:pPr>
      <w:r w:rsidRPr="00A35071">
        <w:rPr>
          <w:rFonts w:cs="Tahoma"/>
          <w:lang w:val="es-ES"/>
        </w:rPr>
        <w:t>Identificar oportunidades de mejora y reducción de emisiones.</w:t>
      </w:r>
    </w:p>
    <w:p w14:paraId="5C0D07B5" w14:textId="77777777" w:rsidR="00712394" w:rsidRPr="00796B42" w:rsidRDefault="00712394" w:rsidP="00712394">
      <w:pPr>
        <w:ind w:right="-2250"/>
        <w:rPr>
          <w:rFonts w:cs="Tahoma"/>
          <w:lang w:val="es-ES"/>
        </w:rPr>
      </w:pPr>
    </w:p>
    <w:p w14:paraId="063AFEED" w14:textId="77777777" w:rsidR="00712394" w:rsidRPr="00796B42" w:rsidRDefault="00712394" w:rsidP="00712394">
      <w:pPr>
        <w:ind w:right="-2250"/>
        <w:rPr>
          <w:rFonts w:cs="Tahoma"/>
          <w:lang w:val="es-ES"/>
        </w:rPr>
      </w:pPr>
    </w:p>
    <w:p w14:paraId="0C5B892B" w14:textId="77777777" w:rsidR="00D216FB" w:rsidRPr="00796B42" w:rsidRDefault="00D216FB" w:rsidP="00AF0DE6">
      <w:pPr>
        <w:ind w:left="540" w:right="-2250"/>
        <w:rPr>
          <w:rFonts w:cs="Tahoma"/>
          <w:lang w:val="es-ES"/>
        </w:rPr>
        <w:sectPr w:rsidR="00D216FB" w:rsidRPr="00796B42" w:rsidSect="00955B5B">
          <w:footerReference w:type="default" r:id="rId14"/>
          <w:footerReference w:type="first" r:id="rId15"/>
          <w:pgSz w:w="12240" w:h="15840"/>
          <w:pgMar w:top="954" w:right="3600" w:bottom="900" w:left="1440" w:header="720" w:footer="720" w:gutter="0"/>
          <w:pgNumType w:start="1"/>
          <w:cols w:space="720"/>
          <w:docGrid w:linePitch="360"/>
        </w:sectPr>
      </w:pPr>
    </w:p>
    <w:bookmarkStart w:id="1" w:name="_Toc191863660"/>
    <w:p w14:paraId="108E6EC2" w14:textId="67DE23F7" w:rsidR="00AF0DE6" w:rsidRPr="00F819D7" w:rsidRDefault="00AF0DE6" w:rsidP="00F819D7">
      <w:pPr>
        <w:pStyle w:val="Ttulo1"/>
        <w:ind w:left="-142"/>
      </w:pPr>
      <w:r w:rsidRPr="00F819D7">
        <w:lastRenderedPageBreak/>
        <mc:AlternateContent>
          <mc:Choice Requires="wps">
            <w:drawing>
              <wp:anchor distT="0" distB="0" distL="114300" distR="114300" simplePos="0" relativeHeight="251673600" behindDoc="0" locked="0" layoutInCell="1" allowOverlap="1" wp14:anchorId="6481B1C6" wp14:editId="349E8DC2">
                <wp:simplePos x="0" y="0"/>
                <wp:positionH relativeFrom="column">
                  <wp:posOffset>-60325</wp:posOffset>
                </wp:positionH>
                <wp:positionV relativeFrom="paragraph">
                  <wp:posOffset>431429</wp:posOffset>
                </wp:positionV>
                <wp:extent cx="6400800" cy="0"/>
                <wp:effectExtent l="0" t="0" r="0" b="0"/>
                <wp:wrapNone/>
                <wp:docPr id="1418720842" name="Conector recto 9"/>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5A68B9" id="Conector recto 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75pt,33.95pt" to="499.2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" strokecolor="#206843 [3204]" strokeweight=".5pt">
                <v:stroke joinstyle="miter"/>
              </v:line>
            </w:pict>
          </mc:Fallback>
        </mc:AlternateContent>
      </w:r>
      <w:r w:rsidR="00C5473B">
        <w:t>LA ORGANIZACIÓN</w:t>
      </w:r>
      <w:bookmarkEnd w:id="1"/>
    </w:p>
    <w:p w14:paraId="0BC20C7E" w14:textId="77777777" w:rsidR="00B42002" w:rsidRPr="00B42002" w:rsidRDefault="00B42002" w:rsidP="00B42002">
      <w:pPr>
        <w:pStyle w:val="Bib"/>
      </w:pPr>
    </w:p>
    <w:p w14:paraId="5A04B259" w14:textId="0ACD8669" w:rsidR="00AF0DE6" w:rsidRPr="00624F01" w:rsidRDefault="00153087" w:rsidP="00624F01">
      <w:pPr>
        <w:pStyle w:val="Ttulo2"/>
      </w:pPr>
      <w:bookmarkStart w:id="2" w:name="_Toc191863661"/>
      <w:r>
        <w:rPr>
          <w:caps w:val="0"/>
        </w:rPr>
        <w:t>DESCRIPCIÓN DE LA EMPRESA</w:t>
      </w:r>
      <w:bookmarkEnd w:id="2"/>
    </w:p>
    <w:p w14:paraId="065CDE4E" w14:textId="77777777" w:rsidR="00624F01" w:rsidRDefault="00624F01" w:rsidP="00AF0DE6">
      <w:pPr>
        <w:ind w:right="-2250"/>
        <w:rPr>
          <w:rFonts w:cs="Tahoma"/>
          <w:color w:val="auto"/>
          <w:lang w:val="es-ES"/>
        </w:rPr>
      </w:pPr>
      <w:bookmarkStart w:id="3" w:name="Descripcion_Empresa"/>
      <w:bookmarkEnd w:id="3"/>
    </w:p>
    <w:p w14:paraId="3952668B" w14:textId="2E773520" w:rsidR="004A5166" w:rsidRPr="000B39F4" w:rsidRDefault="00153087" w:rsidP="000B39F4">
      <w:pPr>
        <w:pStyle w:val="Ttulo3"/>
      </w:pPr>
      <w:bookmarkStart w:id="4" w:name="_Toc191863662"/>
      <w:r>
        <w:rPr>
          <w:caps w:val="0"/>
        </w:rPr>
        <w:t>PROCESOS PRINCIPALES</w:t>
      </w:r>
      <w:bookmarkEnd w:id="4"/>
    </w:p>
    <w:p w14:paraId="7E42A5D0" w14:textId="77777777" w:rsidR="000B39F4" w:rsidRPr="00624F01" w:rsidRDefault="000B39F4" w:rsidP="00AF0DE6">
      <w:pPr>
        <w:ind w:right="-2250"/>
        <w:rPr>
          <w:rFonts w:cs="Tahoma"/>
          <w:color w:val="auto"/>
          <w:lang w:val="es-ES"/>
        </w:rPr>
      </w:pPr>
      <w:bookmarkStart w:id="5" w:name="Procesos"/>
      <w:bookmarkEnd w:id="5"/>
    </w:p>
    <w:p w14:paraId="2181822A" w14:textId="1826B040" w:rsidR="00597898" w:rsidRPr="00624F01" w:rsidRDefault="00153087" w:rsidP="00721E8A">
      <w:pPr>
        <w:pStyle w:val="Ttulo2"/>
      </w:pPr>
      <w:bookmarkStart w:id="6" w:name="_Toc191863663"/>
      <w:r>
        <w:rPr>
          <w:caps w:val="0"/>
        </w:rPr>
        <w:t>CENTROS DE TRABAJO</w:t>
      </w:r>
      <w:bookmarkEnd w:id="6"/>
    </w:p>
    <w:p w14:paraId="64886E1A" w14:textId="77777777" w:rsidR="00177A37" w:rsidRDefault="00177A37">
      <w:pPr>
        <w:spacing w:before="120" w:after="0" w:line="264" w:lineRule="auto"/>
        <w:rPr>
          <w:rFonts w:cs="Tahoma"/>
          <w:lang w:val="es-ES"/>
        </w:rPr>
      </w:pPr>
      <w:bookmarkStart w:id="7" w:name="Centros_Trabajo"/>
      <w:bookmarkEnd w:id="7"/>
    </w:p>
    <w:p w14:paraId="73377CE7" w14:textId="77777777" w:rsidR="00DF3DCC" w:rsidRPr="00796B42" w:rsidRDefault="00DF3DCC">
      <w:pPr>
        <w:spacing w:before="120" w:after="0" w:line="264" w:lineRule="auto"/>
        <w:rPr>
          <w:rFonts w:cs="Tahoma"/>
          <w:lang w:val="es-ES"/>
        </w:rPr>
      </w:pPr>
    </w:p>
    <w:tbl>
      <w:tblPr>
        <w:tblStyle w:val="Tabladelista3-nfasis2"/>
        <w:tblW w:w="0" w:type="auto"/>
        <w:tblLook w:val="04A0" w:firstRow="1" w:lastRow="0" w:firstColumn="1" w:lastColumn="0" w:noHBand="0" w:noVBand="1"/>
      </w:tblPr>
      <w:tblGrid>
        <w:gridCol w:w="2689"/>
        <w:gridCol w:w="1984"/>
        <w:gridCol w:w="5359"/>
      </w:tblGrid>
      <w:tr w:rsidR="00177A37" w14:paraId="6809DD1B" w14:textId="77777777" w:rsidTr="00CF13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shd w:val="clear" w:color="auto" w:fill="5D7879"/>
            <w:vAlign w:val="center"/>
          </w:tcPr>
          <w:p w14:paraId="3B204BD0" w14:textId="017F2853" w:rsidR="00177A37" w:rsidRPr="00EE3577" w:rsidRDefault="00177A37" w:rsidP="00CF13B9">
            <w:pPr>
              <w:spacing w:before="120" w:after="0" w:line="264" w:lineRule="auto"/>
              <w:jc w:val="left"/>
              <w:rPr>
                <w:rFonts w:cs="Tahoma"/>
                <w:b w:val="0"/>
                <w:bCs w:val="0"/>
                <w:color w:val="FFFFFF" w:themeColor="background1"/>
                <w:lang w:val="es-ES"/>
              </w:rPr>
            </w:pPr>
            <w:r w:rsidRPr="00EE3577">
              <w:rPr>
                <w:rFonts w:cs="Tahoma"/>
                <w:b w:val="0"/>
                <w:bCs w:val="0"/>
                <w:color w:val="FFFFFF" w:themeColor="background1"/>
                <w:lang w:val="es-ES"/>
              </w:rPr>
              <w:t>Nombre</w:t>
            </w:r>
          </w:p>
        </w:tc>
        <w:tc>
          <w:tcPr>
            <w:tcW w:w="1984" w:type="dxa"/>
            <w:shd w:val="clear" w:color="auto" w:fill="5D7879"/>
            <w:vAlign w:val="center"/>
          </w:tcPr>
          <w:p w14:paraId="61092E39" w14:textId="56AAEEAE" w:rsidR="00177A37" w:rsidRPr="00EE3577" w:rsidRDefault="00177A37" w:rsidP="00CF13B9">
            <w:pPr>
              <w:spacing w:before="120" w:after="0" w:line="264" w:lineRule="auto"/>
              <w:jc w:val="left"/>
              <w:cnfStyle w:val="100000000000" w:firstRow="1" w:lastRow="0" w:firstColumn="0" w:lastColumn="0" w:oddVBand="0" w:evenVBand="0" w:oddHBand="0" w:evenHBand="0" w:firstRowFirstColumn="0" w:firstRowLastColumn="0" w:lastRowFirstColumn="0" w:lastRowLastColumn="0"/>
              <w:rPr>
                <w:rFonts w:cs="Tahoma"/>
                <w:b w:val="0"/>
                <w:bCs w:val="0"/>
                <w:color w:val="FFFFFF" w:themeColor="background1"/>
                <w:lang w:val="es-ES"/>
              </w:rPr>
            </w:pPr>
            <w:r w:rsidRPr="00EE3577">
              <w:rPr>
                <w:rFonts w:cs="Tahoma"/>
                <w:b w:val="0"/>
                <w:bCs w:val="0"/>
                <w:color w:val="FFFFFF" w:themeColor="background1"/>
                <w:lang w:val="es-ES"/>
              </w:rPr>
              <w:t>Uso</w:t>
            </w:r>
          </w:p>
        </w:tc>
        <w:tc>
          <w:tcPr>
            <w:tcW w:w="5359" w:type="dxa"/>
            <w:shd w:val="clear" w:color="auto" w:fill="5D7879"/>
          </w:tcPr>
          <w:p w14:paraId="383F1B5F" w14:textId="16BF2C8A" w:rsidR="00177A37" w:rsidRPr="00EE3577" w:rsidRDefault="00177A37" w:rsidP="00CF13B9">
            <w:pPr>
              <w:spacing w:before="120" w:after="0" w:line="264" w:lineRule="auto"/>
              <w:jc w:val="left"/>
              <w:cnfStyle w:val="100000000000" w:firstRow="1" w:lastRow="0" w:firstColumn="0" w:lastColumn="0" w:oddVBand="0" w:evenVBand="0" w:oddHBand="0" w:evenHBand="0" w:firstRowFirstColumn="0" w:firstRowLastColumn="0" w:lastRowFirstColumn="0" w:lastRowLastColumn="0"/>
              <w:rPr>
                <w:rFonts w:cs="Tahoma"/>
                <w:b w:val="0"/>
                <w:bCs w:val="0"/>
                <w:color w:val="FFFFFF" w:themeColor="background1"/>
                <w:lang w:val="es-ES"/>
              </w:rPr>
            </w:pPr>
            <w:r w:rsidRPr="00EE3577">
              <w:rPr>
                <w:rFonts w:cs="Tahoma"/>
                <w:b w:val="0"/>
                <w:bCs w:val="0"/>
                <w:color w:val="FFFFFF" w:themeColor="background1"/>
                <w:lang w:val="es-ES"/>
              </w:rPr>
              <w:t>Dirección</w:t>
            </w:r>
          </w:p>
        </w:tc>
      </w:tr>
      <w:tr w:rsidR="00177A37" w14:paraId="7AD33895" w14:textId="77777777" w:rsidTr="00177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D744D97" w14:textId="77777777" w:rsidR="00177A37" w:rsidRDefault="00177A37">
            <w:pPr>
              <w:spacing w:before="120" w:after="0" w:line="264" w:lineRule="auto"/>
              <w:rPr>
                <w:rFonts w:cs="Tahoma"/>
                <w:lang w:val="es-ES"/>
              </w:rPr>
            </w:pPr>
            <w:bookmarkStart w:id="8" w:name="Tabla_Centros_Trabajo"/>
            <w:bookmarkEnd w:id="8"/>
          </w:p>
        </w:tc>
        <w:tc>
          <w:tcPr>
            <w:tcW w:w="1984" w:type="dxa"/>
          </w:tcPr>
          <w:p w14:paraId="51D19290" w14:textId="77777777" w:rsidR="00177A37" w:rsidRDefault="00177A37">
            <w:pPr>
              <w:spacing w:before="120" w:after="0" w:line="264" w:lineRule="auto"/>
              <w:cnfStyle w:val="000000100000" w:firstRow="0" w:lastRow="0" w:firstColumn="0" w:lastColumn="0" w:oddVBand="0" w:evenVBand="0" w:oddHBand="1" w:evenHBand="0" w:firstRowFirstColumn="0" w:firstRowLastColumn="0" w:lastRowFirstColumn="0" w:lastRowLastColumn="0"/>
              <w:rPr>
                <w:rFonts w:cs="Tahoma"/>
                <w:lang w:val="es-ES"/>
              </w:rPr>
            </w:pPr>
          </w:p>
        </w:tc>
        <w:tc>
          <w:tcPr>
            <w:tcW w:w="5359" w:type="dxa"/>
          </w:tcPr>
          <w:p w14:paraId="6FF0900D" w14:textId="77777777" w:rsidR="00177A37" w:rsidRDefault="00177A37">
            <w:pPr>
              <w:spacing w:before="120" w:after="0" w:line="264" w:lineRule="auto"/>
              <w:cnfStyle w:val="000000100000" w:firstRow="0" w:lastRow="0" w:firstColumn="0" w:lastColumn="0" w:oddVBand="0" w:evenVBand="0" w:oddHBand="1" w:evenHBand="0" w:firstRowFirstColumn="0" w:firstRowLastColumn="0" w:lastRowFirstColumn="0" w:lastRowLastColumn="0"/>
              <w:rPr>
                <w:rFonts w:cs="Tahoma"/>
                <w:lang w:val="es-ES"/>
              </w:rPr>
            </w:pPr>
          </w:p>
        </w:tc>
      </w:tr>
    </w:tbl>
    <w:p w14:paraId="1AC06F63" w14:textId="77777777" w:rsidR="00712394" w:rsidRDefault="00712394">
      <w:pPr>
        <w:spacing w:before="120" w:after="0" w:line="264" w:lineRule="auto"/>
        <w:rPr>
          <w:rFonts w:cs="Tahoma"/>
          <w:lang w:val="es-ES"/>
        </w:rPr>
      </w:pPr>
    </w:p>
    <w:p w14:paraId="04A43AC6" w14:textId="544C0045" w:rsidR="00356AFB" w:rsidRPr="00356AFB" w:rsidRDefault="00356AFB">
      <w:pPr>
        <w:spacing w:before="120" w:after="0" w:line="264" w:lineRule="auto"/>
        <w:rPr>
          <w:rFonts w:cs="Tahoma"/>
          <w:u w:val="single"/>
          <w:lang w:val="es-ES"/>
        </w:rPr>
      </w:pPr>
      <w:r w:rsidRPr="00356AFB">
        <w:rPr>
          <w:rFonts w:cs="Tahoma"/>
          <w:u w:val="single"/>
          <w:lang w:val="es-ES"/>
        </w:rPr>
        <w:t>Centros de trabajo excluidos</w:t>
      </w:r>
    </w:p>
    <w:p w14:paraId="61AC3006" w14:textId="77777777" w:rsidR="00712394" w:rsidRPr="00796B42" w:rsidRDefault="00712394" w:rsidP="00712394">
      <w:pPr>
        <w:ind w:right="-2250"/>
        <w:rPr>
          <w:rFonts w:cs="Tahoma"/>
          <w:lang w:val="es-ES"/>
        </w:rPr>
      </w:pPr>
      <w:bookmarkStart w:id="9" w:name="Centros_Trabajo_Exlcuidos"/>
      <w:bookmarkEnd w:id="9"/>
    </w:p>
    <w:tbl>
      <w:tblPr>
        <w:tblStyle w:val="Tabladelista3-nfasis2"/>
        <w:tblW w:w="0" w:type="auto"/>
        <w:tblLook w:val="04A0" w:firstRow="1" w:lastRow="0" w:firstColumn="1" w:lastColumn="0" w:noHBand="0" w:noVBand="1"/>
      </w:tblPr>
      <w:tblGrid>
        <w:gridCol w:w="1749"/>
        <w:gridCol w:w="1628"/>
        <w:gridCol w:w="2714"/>
        <w:gridCol w:w="3941"/>
      </w:tblGrid>
      <w:tr w:rsidR="00192CAA" w14:paraId="147F1D7A" w14:textId="446D7A14" w:rsidTr="00192C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49" w:type="dxa"/>
            <w:shd w:val="clear" w:color="auto" w:fill="5D7879"/>
            <w:vAlign w:val="center"/>
          </w:tcPr>
          <w:p w14:paraId="349D4413" w14:textId="77777777" w:rsidR="00192CAA" w:rsidRPr="00EE3577" w:rsidRDefault="00192CAA" w:rsidP="003621AA">
            <w:pPr>
              <w:spacing w:before="120" w:after="0" w:line="264" w:lineRule="auto"/>
              <w:jc w:val="left"/>
              <w:rPr>
                <w:rFonts w:cs="Tahoma"/>
                <w:b w:val="0"/>
                <w:bCs w:val="0"/>
                <w:color w:val="FFFFFF" w:themeColor="background1"/>
                <w:lang w:val="es-ES"/>
              </w:rPr>
            </w:pPr>
            <w:r w:rsidRPr="00EE3577">
              <w:rPr>
                <w:rFonts w:cs="Tahoma"/>
                <w:b w:val="0"/>
                <w:bCs w:val="0"/>
                <w:color w:val="FFFFFF" w:themeColor="background1"/>
                <w:lang w:val="es-ES"/>
              </w:rPr>
              <w:t>Nombre</w:t>
            </w:r>
          </w:p>
        </w:tc>
        <w:tc>
          <w:tcPr>
            <w:tcW w:w="1628" w:type="dxa"/>
            <w:shd w:val="clear" w:color="auto" w:fill="5D7879"/>
            <w:vAlign w:val="center"/>
          </w:tcPr>
          <w:p w14:paraId="104965C5" w14:textId="77777777" w:rsidR="00192CAA" w:rsidRPr="00EE3577" w:rsidRDefault="00192CAA" w:rsidP="003621AA">
            <w:pPr>
              <w:spacing w:before="120" w:after="0" w:line="264" w:lineRule="auto"/>
              <w:jc w:val="left"/>
              <w:cnfStyle w:val="100000000000" w:firstRow="1" w:lastRow="0" w:firstColumn="0" w:lastColumn="0" w:oddVBand="0" w:evenVBand="0" w:oddHBand="0" w:evenHBand="0" w:firstRowFirstColumn="0" w:firstRowLastColumn="0" w:lastRowFirstColumn="0" w:lastRowLastColumn="0"/>
              <w:rPr>
                <w:rFonts w:cs="Tahoma"/>
                <w:b w:val="0"/>
                <w:bCs w:val="0"/>
                <w:color w:val="FFFFFF" w:themeColor="background1"/>
                <w:lang w:val="es-ES"/>
              </w:rPr>
            </w:pPr>
            <w:r w:rsidRPr="00EE3577">
              <w:rPr>
                <w:rFonts w:cs="Tahoma"/>
                <w:b w:val="0"/>
                <w:bCs w:val="0"/>
                <w:color w:val="FFFFFF" w:themeColor="background1"/>
                <w:lang w:val="es-ES"/>
              </w:rPr>
              <w:t>Uso</w:t>
            </w:r>
          </w:p>
        </w:tc>
        <w:tc>
          <w:tcPr>
            <w:tcW w:w="2714" w:type="dxa"/>
            <w:shd w:val="clear" w:color="auto" w:fill="5D7879"/>
          </w:tcPr>
          <w:p w14:paraId="6AD1FA60" w14:textId="77777777" w:rsidR="00192CAA" w:rsidRPr="00EE3577" w:rsidRDefault="00192CAA" w:rsidP="003621AA">
            <w:pPr>
              <w:spacing w:before="120" w:after="0" w:line="264" w:lineRule="auto"/>
              <w:jc w:val="left"/>
              <w:cnfStyle w:val="100000000000" w:firstRow="1" w:lastRow="0" w:firstColumn="0" w:lastColumn="0" w:oddVBand="0" w:evenVBand="0" w:oddHBand="0" w:evenHBand="0" w:firstRowFirstColumn="0" w:firstRowLastColumn="0" w:lastRowFirstColumn="0" w:lastRowLastColumn="0"/>
              <w:rPr>
                <w:rFonts w:cs="Tahoma"/>
                <w:b w:val="0"/>
                <w:bCs w:val="0"/>
                <w:color w:val="FFFFFF" w:themeColor="background1"/>
                <w:lang w:val="es-ES"/>
              </w:rPr>
            </w:pPr>
            <w:r w:rsidRPr="00EE3577">
              <w:rPr>
                <w:rFonts w:cs="Tahoma"/>
                <w:b w:val="0"/>
                <w:bCs w:val="0"/>
                <w:color w:val="FFFFFF" w:themeColor="background1"/>
                <w:lang w:val="es-ES"/>
              </w:rPr>
              <w:t>Dirección</w:t>
            </w:r>
          </w:p>
        </w:tc>
        <w:tc>
          <w:tcPr>
            <w:tcW w:w="3941" w:type="dxa"/>
            <w:shd w:val="clear" w:color="auto" w:fill="5D7879"/>
          </w:tcPr>
          <w:p w14:paraId="36F122B7" w14:textId="6F6D2DC7" w:rsidR="00192CAA" w:rsidRPr="00EE3577" w:rsidRDefault="00192CAA" w:rsidP="003621AA">
            <w:pPr>
              <w:spacing w:before="120" w:after="0" w:line="264" w:lineRule="auto"/>
              <w:jc w:val="left"/>
              <w:cnfStyle w:val="100000000000" w:firstRow="1" w:lastRow="0" w:firstColumn="0" w:lastColumn="0" w:oddVBand="0" w:evenVBand="0" w:oddHBand="0" w:evenHBand="0" w:firstRowFirstColumn="0" w:firstRowLastColumn="0" w:lastRowFirstColumn="0" w:lastRowLastColumn="0"/>
              <w:rPr>
                <w:rFonts w:cs="Tahoma"/>
                <w:b w:val="0"/>
                <w:bCs w:val="0"/>
                <w:color w:val="FFFFFF" w:themeColor="background1"/>
                <w:lang w:val="es-ES"/>
              </w:rPr>
            </w:pPr>
            <w:r>
              <w:rPr>
                <w:rFonts w:cs="Tahoma"/>
                <w:b w:val="0"/>
                <w:bCs w:val="0"/>
                <w:color w:val="FFFFFF" w:themeColor="background1"/>
                <w:lang w:val="es-ES"/>
              </w:rPr>
              <w:t>Motivo</w:t>
            </w:r>
          </w:p>
        </w:tc>
      </w:tr>
      <w:tr w:rsidR="00192CAA" w14:paraId="6F266E88" w14:textId="5BCD8AF7" w:rsidTr="00192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tcPr>
          <w:p w14:paraId="6B9A9AAC" w14:textId="77777777" w:rsidR="00192CAA" w:rsidRDefault="00192CAA" w:rsidP="003621AA">
            <w:pPr>
              <w:spacing w:before="120" w:after="0" w:line="264" w:lineRule="auto"/>
              <w:rPr>
                <w:rFonts w:cs="Tahoma"/>
                <w:lang w:val="es-ES"/>
              </w:rPr>
            </w:pPr>
            <w:bookmarkStart w:id="10" w:name="Tabla_Centros_Trabajo_Excluidos"/>
            <w:bookmarkEnd w:id="10"/>
          </w:p>
        </w:tc>
        <w:tc>
          <w:tcPr>
            <w:tcW w:w="1628" w:type="dxa"/>
          </w:tcPr>
          <w:p w14:paraId="252CB205" w14:textId="77777777" w:rsidR="00192CAA" w:rsidRDefault="00192CAA" w:rsidP="003621AA">
            <w:pPr>
              <w:spacing w:before="120" w:after="0" w:line="264" w:lineRule="auto"/>
              <w:cnfStyle w:val="000000100000" w:firstRow="0" w:lastRow="0" w:firstColumn="0" w:lastColumn="0" w:oddVBand="0" w:evenVBand="0" w:oddHBand="1" w:evenHBand="0" w:firstRowFirstColumn="0" w:firstRowLastColumn="0" w:lastRowFirstColumn="0" w:lastRowLastColumn="0"/>
              <w:rPr>
                <w:rFonts w:cs="Tahoma"/>
                <w:lang w:val="es-ES"/>
              </w:rPr>
            </w:pPr>
          </w:p>
        </w:tc>
        <w:tc>
          <w:tcPr>
            <w:tcW w:w="2714" w:type="dxa"/>
          </w:tcPr>
          <w:p w14:paraId="3EB63545" w14:textId="77777777" w:rsidR="00192CAA" w:rsidRDefault="00192CAA" w:rsidP="003621AA">
            <w:pPr>
              <w:spacing w:before="120" w:after="0" w:line="264" w:lineRule="auto"/>
              <w:cnfStyle w:val="000000100000" w:firstRow="0" w:lastRow="0" w:firstColumn="0" w:lastColumn="0" w:oddVBand="0" w:evenVBand="0" w:oddHBand="1" w:evenHBand="0" w:firstRowFirstColumn="0" w:firstRowLastColumn="0" w:lastRowFirstColumn="0" w:lastRowLastColumn="0"/>
              <w:rPr>
                <w:rFonts w:cs="Tahoma"/>
                <w:lang w:val="es-ES"/>
              </w:rPr>
            </w:pPr>
          </w:p>
        </w:tc>
        <w:tc>
          <w:tcPr>
            <w:tcW w:w="3941" w:type="dxa"/>
          </w:tcPr>
          <w:p w14:paraId="77590051" w14:textId="77777777" w:rsidR="00192CAA" w:rsidRDefault="00192CAA" w:rsidP="003621AA">
            <w:pPr>
              <w:spacing w:before="120" w:after="0" w:line="264" w:lineRule="auto"/>
              <w:cnfStyle w:val="000000100000" w:firstRow="0" w:lastRow="0" w:firstColumn="0" w:lastColumn="0" w:oddVBand="0" w:evenVBand="0" w:oddHBand="1" w:evenHBand="0" w:firstRowFirstColumn="0" w:firstRowLastColumn="0" w:lastRowFirstColumn="0" w:lastRowLastColumn="0"/>
              <w:rPr>
                <w:rFonts w:cs="Tahoma"/>
                <w:lang w:val="es-ES"/>
              </w:rPr>
            </w:pPr>
          </w:p>
        </w:tc>
      </w:tr>
    </w:tbl>
    <w:p w14:paraId="15D62BB5" w14:textId="3C37444B" w:rsidR="009865D8" w:rsidRDefault="009865D8" w:rsidP="00BC4D42">
      <w:pPr>
        <w:rPr>
          <w:rFonts w:cs="Tahoma"/>
        </w:rPr>
      </w:pPr>
    </w:p>
    <w:p w14:paraId="141E9189" w14:textId="04E16C61" w:rsidR="00356AFB" w:rsidRPr="00356AFB" w:rsidRDefault="00356AFB" w:rsidP="00356AFB">
      <w:pPr>
        <w:spacing w:before="120" w:after="0" w:line="264" w:lineRule="auto"/>
        <w:rPr>
          <w:rFonts w:cs="Tahoma"/>
          <w:u w:val="single"/>
          <w:lang w:val="es-ES"/>
        </w:rPr>
      </w:pPr>
      <w:r w:rsidRPr="00356AFB">
        <w:rPr>
          <w:rFonts w:cs="Tahoma"/>
          <w:u w:val="single"/>
          <w:lang w:val="es-ES"/>
        </w:rPr>
        <w:t xml:space="preserve">Centros de trabajo </w:t>
      </w:r>
      <w:r>
        <w:rPr>
          <w:rFonts w:cs="Tahoma"/>
          <w:u w:val="single"/>
          <w:lang w:val="es-ES"/>
        </w:rPr>
        <w:t>en el extranjero</w:t>
      </w:r>
    </w:p>
    <w:p w14:paraId="73C200AB" w14:textId="77777777" w:rsidR="00356AFB" w:rsidRPr="00796B42" w:rsidRDefault="00356AFB" w:rsidP="00356AFB">
      <w:pPr>
        <w:ind w:right="-2250"/>
        <w:rPr>
          <w:rFonts w:cs="Tahoma"/>
          <w:lang w:val="es-ES"/>
        </w:rPr>
      </w:pPr>
      <w:bookmarkStart w:id="11" w:name="Centros_Trabajo_Extranjero"/>
      <w:bookmarkEnd w:id="11"/>
    </w:p>
    <w:tbl>
      <w:tblPr>
        <w:tblStyle w:val="Tabladelista3-nfasis2"/>
        <w:tblW w:w="0" w:type="auto"/>
        <w:tblLook w:val="04A0" w:firstRow="1" w:lastRow="0" w:firstColumn="1" w:lastColumn="0" w:noHBand="0" w:noVBand="1"/>
      </w:tblPr>
      <w:tblGrid>
        <w:gridCol w:w="1948"/>
        <w:gridCol w:w="1308"/>
        <w:gridCol w:w="2835"/>
        <w:gridCol w:w="3941"/>
      </w:tblGrid>
      <w:tr w:rsidR="00192CAA" w14:paraId="2649654C" w14:textId="51A6942A" w:rsidTr="00192C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48" w:type="dxa"/>
            <w:shd w:val="clear" w:color="auto" w:fill="5D7879"/>
            <w:vAlign w:val="center"/>
          </w:tcPr>
          <w:p w14:paraId="74A0A065" w14:textId="77777777" w:rsidR="00192CAA" w:rsidRPr="00EE3577" w:rsidRDefault="00192CAA" w:rsidP="003621AA">
            <w:pPr>
              <w:spacing w:before="120" w:after="0" w:line="264" w:lineRule="auto"/>
              <w:jc w:val="left"/>
              <w:rPr>
                <w:rFonts w:cs="Tahoma"/>
                <w:b w:val="0"/>
                <w:bCs w:val="0"/>
                <w:color w:val="FFFFFF" w:themeColor="background1"/>
                <w:lang w:val="es-ES"/>
              </w:rPr>
            </w:pPr>
            <w:r w:rsidRPr="00EE3577">
              <w:rPr>
                <w:rFonts w:cs="Tahoma"/>
                <w:b w:val="0"/>
                <w:bCs w:val="0"/>
                <w:color w:val="FFFFFF" w:themeColor="background1"/>
                <w:lang w:val="es-ES"/>
              </w:rPr>
              <w:t>Nombre</w:t>
            </w:r>
          </w:p>
        </w:tc>
        <w:tc>
          <w:tcPr>
            <w:tcW w:w="1308" w:type="dxa"/>
            <w:shd w:val="clear" w:color="auto" w:fill="5D7879"/>
            <w:vAlign w:val="center"/>
          </w:tcPr>
          <w:p w14:paraId="513641B2" w14:textId="77777777" w:rsidR="00192CAA" w:rsidRPr="00EE3577" w:rsidRDefault="00192CAA" w:rsidP="003621AA">
            <w:pPr>
              <w:spacing w:before="120" w:after="0" w:line="264" w:lineRule="auto"/>
              <w:jc w:val="left"/>
              <w:cnfStyle w:val="100000000000" w:firstRow="1" w:lastRow="0" w:firstColumn="0" w:lastColumn="0" w:oddVBand="0" w:evenVBand="0" w:oddHBand="0" w:evenHBand="0" w:firstRowFirstColumn="0" w:firstRowLastColumn="0" w:lastRowFirstColumn="0" w:lastRowLastColumn="0"/>
              <w:rPr>
                <w:rFonts w:cs="Tahoma"/>
                <w:b w:val="0"/>
                <w:bCs w:val="0"/>
                <w:color w:val="FFFFFF" w:themeColor="background1"/>
                <w:lang w:val="es-ES"/>
              </w:rPr>
            </w:pPr>
            <w:r w:rsidRPr="00EE3577">
              <w:rPr>
                <w:rFonts w:cs="Tahoma"/>
                <w:b w:val="0"/>
                <w:bCs w:val="0"/>
                <w:color w:val="FFFFFF" w:themeColor="background1"/>
                <w:lang w:val="es-ES"/>
              </w:rPr>
              <w:t>Uso</w:t>
            </w:r>
          </w:p>
        </w:tc>
        <w:tc>
          <w:tcPr>
            <w:tcW w:w="2835" w:type="dxa"/>
            <w:shd w:val="clear" w:color="auto" w:fill="5D7879"/>
          </w:tcPr>
          <w:p w14:paraId="29831F02" w14:textId="77777777" w:rsidR="00192CAA" w:rsidRPr="00EE3577" w:rsidRDefault="00192CAA" w:rsidP="003621AA">
            <w:pPr>
              <w:spacing w:before="120" w:after="0" w:line="264" w:lineRule="auto"/>
              <w:jc w:val="left"/>
              <w:cnfStyle w:val="100000000000" w:firstRow="1" w:lastRow="0" w:firstColumn="0" w:lastColumn="0" w:oddVBand="0" w:evenVBand="0" w:oddHBand="0" w:evenHBand="0" w:firstRowFirstColumn="0" w:firstRowLastColumn="0" w:lastRowFirstColumn="0" w:lastRowLastColumn="0"/>
              <w:rPr>
                <w:rFonts w:cs="Tahoma"/>
                <w:b w:val="0"/>
                <w:bCs w:val="0"/>
                <w:color w:val="FFFFFF" w:themeColor="background1"/>
                <w:lang w:val="es-ES"/>
              </w:rPr>
            </w:pPr>
            <w:r w:rsidRPr="00EE3577">
              <w:rPr>
                <w:rFonts w:cs="Tahoma"/>
                <w:b w:val="0"/>
                <w:bCs w:val="0"/>
                <w:color w:val="FFFFFF" w:themeColor="background1"/>
                <w:lang w:val="es-ES"/>
              </w:rPr>
              <w:t>Dirección</w:t>
            </w:r>
          </w:p>
        </w:tc>
        <w:tc>
          <w:tcPr>
            <w:tcW w:w="3941" w:type="dxa"/>
            <w:shd w:val="clear" w:color="auto" w:fill="5D7879"/>
          </w:tcPr>
          <w:p w14:paraId="7E8EF861" w14:textId="1D4CA83C" w:rsidR="00192CAA" w:rsidRPr="00EE3577" w:rsidRDefault="00192CAA" w:rsidP="003621AA">
            <w:pPr>
              <w:spacing w:before="120" w:after="0" w:line="264" w:lineRule="auto"/>
              <w:jc w:val="left"/>
              <w:cnfStyle w:val="100000000000" w:firstRow="1" w:lastRow="0" w:firstColumn="0" w:lastColumn="0" w:oddVBand="0" w:evenVBand="0" w:oddHBand="0" w:evenHBand="0" w:firstRowFirstColumn="0" w:firstRowLastColumn="0" w:lastRowFirstColumn="0" w:lastRowLastColumn="0"/>
              <w:rPr>
                <w:rFonts w:cs="Tahoma"/>
                <w:b w:val="0"/>
                <w:bCs w:val="0"/>
                <w:color w:val="FFFFFF" w:themeColor="background1"/>
                <w:lang w:val="es-ES"/>
              </w:rPr>
            </w:pPr>
            <w:r>
              <w:rPr>
                <w:rFonts w:cs="Tahoma"/>
                <w:b w:val="0"/>
                <w:bCs w:val="0"/>
                <w:color w:val="FFFFFF" w:themeColor="background1"/>
                <w:lang w:val="es-ES"/>
              </w:rPr>
              <w:t>País</w:t>
            </w:r>
          </w:p>
        </w:tc>
      </w:tr>
      <w:tr w:rsidR="00192CAA" w14:paraId="048CE10C" w14:textId="4DDB9B5F" w:rsidTr="00192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8" w:type="dxa"/>
          </w:tcPr>
          <w:p w14:paraId="68BFD8B8" w14:textId="77777777" w:rsidR="00192CAA" w:rsidRDefault="00192CAA" w:rsidP="003621AA">
            <w:pPr>
              <w:spacing w:before="120" w:after="0" w:line="264" w:lineRule="auto"/>
              <w:rPr>
                <w:rFonts w:cs="Tahoma"/>
                <w:lang w:val="es-ES"/>
              </w:rPr>
            </w:pPr>
            <w:bookmarkStart w:id="12" w:name="Tabla_Centros_Trabajo_Extranjero"/>
            <w:bookmarkEnd w:id="12"/>
          </w:p>
        </w:tc>
        <w:tc>
          <w:tcPr>
            <w:tcW w:w="1308" w:type="dxa"/>
          </w:tcPr>
          <w:p w14:paraId="22E9E8F5" w14:textId="77777777" w:rsidR="00192CAA" w:rsidRDefault="00192CAA" w:rsidP="003621AA">
            <w:pPr>
              <w:spacing w:before="120" w:after="0" w:line="264" w:lineRule="auto"/>
              <w:cnfStyle w:val="000000100000" w:firstRow="0" w:lastRow="0" w:firstColumn="0" w:lastColumn="0" w:oddVBand="0" w:evenVBand="0" w:oddHBand="1" w:evenHBand="0" w:firstRowFirstColumn="0" w:firstRowLastColumn="0" w:lastRowFirstColumn="0" w:lastRowLastColumn="0"/>
              <w:rPr>
                <w:rFonts w:cs="Tahoma"/>
                <w:lang w:val="es-ES"/>
              </w:rPr>
            </w:pPr>
          </w:p>
        </w:tc>
        <w:tc>
          <w:tcPr>
            <w:tcW w:w="2835" w:type="dxa"/>
          </w:tcPr>
          <w:p w14:paraId="029AB7E1" w14:textId="77777777" w:rsidR="00192CAA" w:rsidRDefault="00192CAA" w:rsidP="003621AA">
            <w:pPr>
              <w:spacing w:before="120" w:after="0" w:line="264" w:lineRule="auto"/>
              <w:cnfStyle w:val="000000100000" w:firstRow="0" w:lastRow="0" w:firstColumn="0" w:lastColumn="0" w:oddVBand="0" w:evenVBand="0" w:oddHBand="1" w:evenHBand="0" w:firstRowFirstColumn="0" w:firstRowLastColumn="0" w:lastRowFirstColumn="0" w:lastRowLastColumn="0"/>
              <w:rPr>
                <w:rFonts w:cs="Tahoma"/>
                <w:lang w:val="es-ES"/>
              </w:rPr>
            </w:pPr>
          </w:p>
        </w:tc>
        <w:tc>
          <w:tcPr>
            <w:tcW w:w="3941" w:type="dxa"/>
          </w:tcPr>
          <w:p w14:paraId="7CE46858" w14:textId="77777777" w:rsidR="00192CAA" w:rsidRDefault="00192CAA" w:rsidP="003621AA">
            <w:pPr>
              <w:spacing w:before="120" w:after="0" w:line="264" w:lineRule="auto"/>
              <w:cnfStyle w:val="000000100000" w:firstRow="0" w:lastRow="0" w:firstColumn="0" w:lastColumn="0" w:oddVBand="0" w:evenVBand="0" w:oddHBand="1" w:evenHBand="0" w:firstRowFirstColumn="0" w:firstRowLastColumn="0" w:lastRowFirstColumn="0" w:lastRowLastColumn="0"/>
              <w:rPr>
                <w:rFonts w:cs="Tahoma"/>
                <w:lang w:val="es-ES"/>
              </w:rPr>
            </w:pPr>
          </w:p>
        </w:tc>
      </w:tr>
    </w:tbl>
    <w:p w14:paraId="2BA24694" w14:textId="77777777" w:rsidR="00356AFB" w:rsidRPr="00796B42" w:rsidRDefault="00356AFB" w:rsidP="00356AFB">
      <w:pPr>
        <w:rPr>
          <w:rFonts w:cs="Tahoma"/>
        </w:rPr>
      </w:pPr>
    </w:p>
    <w:p w14:paraId="183FFB3A" w14:textId="349882CF" w:rsidR="00153087" w:rsidRPr="00624F01" w:rsidRDefault="00153087" w:rsidP="00153087">
      <w:pPr>
        <w:pStyle w:val="Ttulo2"/>
      </w:pPr>
      <w:bookmarkStart w:id="13" w:name="_Toc191863664"/>
      <w:r>
        <w:rPr>
          <w:caps w:val="0"/>
        </w:rPr>
        <w:t>DATOS DE ACTIVIDAD DE LA EMPRESA</w:t>
      </w:r>
      <w:bookmarkEnd w:id="13"/>
    </w:p>
    <w:p w14:paraId="3F5DFF79" w14:textId="77777777" w:rsidR="00356AFB" w:rsidRPr="00153087" w:rsidRDefault="00356AFB" w:rsidP="00BC4D42">
      <w:pPr>
        <w:rPr>
          <w:rFonts w:cs="Tahoma"/>
          <w:lang w:val="es-ES"/>
        </w:rPr>
      </w:pPr>
      <w:bookmarkStart w:id="14" w:name="Datos_Actividad"/>
      <w:bookmarkEnd w:id="14"/>
    </w:p>
    <w:p w14:paraId="3E50FF52" w14:textId="4A4667C7" w:rsidR="00CD515C" w:rsidRPr="00153087" w:rsidRDefault="00CD515C">
      <w:pPr>
        <w:spacing w:before="120" w:after="0" w:line="264" w:lineRule="auto"/>
        <w:jc w:val="left"/>
        <w:rPr>
          <w:rFonts w:cs="Tahoma"/>
          <w:lang w:val="es-ES"/>
        </w:rPr>
      </w:pPr>
      <w:r w:rsidRPr="00153087">
        <w:rPr>
          <w:rFonts w:cs="Tahoma"/>
          <w:lang w:val="es-ES"/>
        </w:rPr>
        <w:br w:type="page"/>
      </w:r>
    </w:p>
    <w:p w14:paraId="46BCD8EF" w14:textId="584369C4" w:rsidR="00646017" w:rsidRPr="00F819D7" w:rsidRDefault="00646017" w:rsidP="00646017">
      <w:pPr>
        <w:pStyle w:val="Ttulo1"/>
        <w:ind w:left="-142"/>
      </w:pPr>
      <w:bookmarkStart w:id="15" w:name="_Toc191863665"/>
      <w:r w:rsidRPr="00F819D7">
        <w:lastRenderedPageBreak/>
        <mc:AlternateContent>
          <mc:Choice Requires="wps">
            <w:drawing>
              <wp:anchor distT="0" distB="0" distL="114300" distR="114300" simplePos="0" relativeHeight="251684864" behindDoc="0" locked="0" layoutInCell="1" allowOverlap="1" wp14:anchorId="55DB1447" wp14:editId="50A5BE42">
                <wp:simplePos x="0" y="0"/>
                <wp:positionH relativeFrom="column">
                  <wp:posOffset>-60325</wp:posOffset>
                </wp:positionH>
                <wp:positionV relativeFrom="paragraph">
                  <wp:posOffset>431429</wp:posOffset>
                </wp:positionV>
                <wp:extent cx="6400800" cy="0"/>
                <wp:effectExtent l="0" t="0" r="0" b="0"/>
                <wp:wrapNone/>
                <wp:docPr id="951994176" name="Conector recto 9"/>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5333C7" id="Conector recto 9"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75pt,33.95pt" to="499.2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" strokecolor="#206843 [3204]" strokeweight=".5pt">
                <v:stroke joinstyle="miter"/>
              </v:line>
            </w:pict>
          </mc:Fallback>
        </mc:AlternateContent>
      </w:r>
      <w:r w:rsidR="00CE6BE2">
        <w:rPr>
          <w:caps w:val="0"/>
        </w:rPr>
        <w:t>METODOLOGÍA EMPLEADA</w:t>
      </w:r>
      <w:bookmarkEnd w:id="15"/>
    </w:p>
    <w:p w14:paraId="5984689F" w14:textId="77777777" w:rsidR="00671365" w:rsidRDefault="00671365" w:rsidP="00BC4D42">
      <w:pPr>
        <w:rPr>
          <w:rFonts w:cs="Tahoma"/>
          <w:lang w:val="es-ES"/>
        </w:rPr>
      </w:pPr>
    </w:p>
    <w:p w14:paraId="461A535A" w14:textId="450D0ED6" w:rsidR="00251445" w:rsidRPr="00624F01" w:rsidRDefault="00CE6BE2" w:rsidP="00251445">
      <w:pPr>
        <w:pStyle w:val="Ttulo2"/>
      </w:pPr>
      <w:bookmarkStart w:id="16" w:name="_Toc191863666"/>
      <w:r>
        <w:rPr>
          <w:caps w:val="0"/>
        </w:rPr>
        <w:t>LÍMITES DE LA ORGANIZACIÓN</w:t>
      </w:r>
      <w:bookmarkEnd w:id="16"/>
    </w:p>
    <w:p w14:paraId="3E618C5A" w14:textId="6CBA7AD8" w:rsidR="00C83ABF" w:rsidRPr="00C83ABF" w:rsidRDefault="00C83ABF" w:rsidP="00C83ABF">
      <w:pPr>
        <w:rPr>
          <w:rFonts w:cs="Tahoma"/>
          <w:lang w:val="es-ES"/>
        </w:rPr>
      </w:pPr>
      <w:r w:rsidRPr="00C83ABF">
        <w:rPr>
          <w:rFonts w:cs="Tahoma"/>
          <w:lang w:val="es-ES"/>
        </w:rPr>
        <w:t xml:space="preserve">Aunque existen diversas metodologías para el cálculo de la Huella de Carbono, </w:t>
      </w:r>
      <w:r w:rsidRPr="00C83ABF">
        <w:rPr>
          <w:rFonts w:cs="Tahoma"/>
          <w:b/>
          <w:bCs/>
          <w:color w:val="FF0000"/>
          <w:lang w:val="es-ES"/>
        </w:rPr>
        <w:fldChar w:fldCharType="begin"/>
      </w:r>
      <w:r w:rsidRPr="00C83ABF">
        <w:rPr>
          <w:rFonts w:cs="Tahoma"/>
          <w:b/>
          <w:bCs/>
          <w:color w:val="FF0000"/>
          <w:lang w:val="es-ES"/>
        </w:rPr>
        <w:instrText xml:space="preserve"> MERGEFIELD  EMPRESA_7  \* MERGEFORMAT </w:instrText>
      </w:r>
      <w:r w:rsidRPr="00C83ABF">
        <w:rPr>
          <w:rFonts w:cs="Tahoma"/>
          <w:b/>
          <w:bCs/>
          <w:color w:val="FF0000"/>
          <w:lang w:val="es-ES"/>
        </w:rPr>
        <w:fldChar w:fldCharType="separate"/>
      </w:r>
      <w:r w:rsidRPr="00C83ABF">
        <w:rPr>
          <w:rFonts w:cs="Tahoma"/>
          <w:b/>
          <w:bCs/>
          <w:noProof/>
          <w:color w:val="FF0000"/>
          <w:lang w:val="es-ES"/>
        </w:rPr>
        <w:t>«EMPRESA_7»</w:t>
      </w:r>
      <w:r w:rsidRPr="00C83ABF">
        <w:rPr>
          <w:rFonts w:cs="Tahoma"/>
          <w:b/>
          <w:bCs/>
          <w:color w:val="FF0000"/>
          <w:lang w:val="es-ES"/>
        </w:rPr>
        <w:fldChar w:fldCharType="end"/>
      </w:r>
      <w:r w:rsidRPr="00C83ABF">
        <w:rPr>
          <w:rFonts w:cs="Tahoma"/>
          <w:lang w:val="es-ES"/>
        </w:rPr>
        <w:t xml:space="preserve"> opta por emplear el método del GHG </w:t>
      </w:r>
      <w:proofErr w:type="spellStart"/>
      <w:r w:rsidRPr="00C83ABF">
        <w:rPr>
          <w:rFonts w:cs="Tahoma"/>
          <w:lang w:val="es-ES"/>
        </w:rPr>
        <w:t>Protocol</w:t>
      </w:r>
      <w:proofErr w:type="spellEnd"/>
      <w:r w:rsidRPr="00C83ABF">
        <w:rPr>
          <w:rFonts w:cs="Tahoma"/>
          <w:lang w:val="es-ES"/>
        </w:rPr>
        <w:t xml:space="preserve"> (</w:t>
      </w:r>
      <w:proofErr w:type="spellStart"/>
      <w:r w:rsidRPr="00C83ABF">
        <w:rPr>
          <w:rFonts w:cs="Tahoma"/>
          <w:lang w:val="es-ES"/>
        </w:rPr>
        <w:t>Greenhouse</w:t>
      </w:r>
      <w:proofErr w:type="spellEnd"/>
      <w:r w:rsidRPr="00C83ABF">
        <w:rPr>
          <w:rFonts w:cs="Tahoma"/>
          <w:lang w:val="es-ES"/>
        </w:rPr>
        <w:t xml:space="preserve"> Gas </w:t>
      </w:r>
      <w:proofErr w:type="spellStart"/>
      <w:r w:rsidRPr="00C83ABF">
        <w:rPr>
          <w:rFonts w:cs="Tahoma"/>
          <w:lang w:val="es-ES"/>
        </w:rPr>
        <w:t>Protocol</w:t>
      </w:r>
      <w:proofErr w:type="spellEnd"/>
      <w:r w:rsidRPr="00C83ABF">
        <w:rPr>
          <w:rFonts w:cs="Tahoma"/>
          <w:lang w:val="es-ES"/>
        </w:rPr>
        <w:t>). Esta elección se fundamenta en el hecho de que dicho protocolo es uno de los estándares internacionales más utilizados y su definición de acciones se adapta de manera óptima al tipo de actividades emisoras de CO₂ que se valorarán y cuantificarán en el presente estudio.</w:t>
      </w:r>
    </w:p>
    <w:p w14:paraId="3F522C8A" w14:textId="77777777" w:rsidR="00C83ABF" w:rsidRPr="00C83ABF" w:rsidRDefault="00C83ABF" w:rsidP="00C83ABF">
      <w:pPr>
        <w:rPr>
          <w:rFonts w:cs="Tahoma"/>
          <w:lang w:val="es-ES"/>
        </w:rPr>
      </w:pPr>
      <w:r w:rsidRPr="00C83ABF">
        <w:rPr>
          <w:rFonts w:cs="Tahoma"/>
          <w:lang w:val="es-ES"/>
        </w:rPr>
        <w:t xml:space="preserve">La Iniciativa del Protocolo de Gases de Efecto Invernadero es una alianza </w:t>
      </w:r>
      <w:proofErr w:type="spellStart"/>
      <w:r w:rsidRPr="00C83ABF">
        <w:rPr>
          <w:rFonts w:cs="Tahoma"/>
          <w:lang w:val="es-ES"/>
        </w:rPr>
        <w:t>multipartita</w:t>
      </w:r>
      <w:proofErr w:type="spellEnd"/>
      <w:r w:rsidRPr="00C83ABF">
        <w:rPr>
          <w:rFonts w:cs="Tahoma"/>
          <w:lang w:val="es-ES"/>
        </w:rPr>
        <w:t xml:space="preserve"> que agrupa a empresas, organizaciones no gubernamentales (</w:t>
      </w:r>
      <w:proofErr w:type="spellStart"/>
      <w:r w:rsidRPr="00C83ABF">
        <w:rPr>
          <w:rFonts w:cs="Tahoma"/>
          <w:lang w:val="es-ES"/>
        </w:rPr>
        <w:t>ONGs</w:t>
      </w:r>
      <w:proofErr w:type="spellEnd"/>
      <w:r w:rsidRPr="00C83ABF">
        <w:rPr>
          <w:rFonts w:cs="Tahoma"/>
          <w:lang w:val="es-ES"/>
        </w:rPr>
        <w:t>), gobiernos y otras entidades. Convocada por el Instituto de Recursos Mundiales (WRI) y el Consejo Empresarial Mundial para el Desarrollo Sostenible (WBCSD)—una coalición integrada por 170 empresas internacionales con sede en Ginebra, Suiza—esta iniciativa se lanzó en 1998 con la misión de desarrollar y promover estándares de contabilidad y reporte de emisiones que sean aceptados a nivel global.</w:t>
      </w:r>
    </w:p>
    <w:p w14:paraId="4E838DC9" w14:textId="77777777" w:rsidR="00C83ABF" w:rsidRPr="00C83ABF" w:rsidRDefault="00C83ABF" w:rsidP="00C83ABF">
      <w:pPr>
        <w:rPr>
          <w:rFonts w:cs="Tahoma"/>
          <w:lang w:val="es-ES"/>
        </w:rPr>
      </w:pPr>
      <w:r w:rsidRPr="00C83ABF">
        <w:rPr>
          <w:rFonts w:cs="Tahoma"/>
          <w:lang w:val="es-ES"/>
        </w:rPr>
        <w:t xml:space="preserve">El GHG </w:t>
      </w:r>
      <w:proofErr w:type="spellStart"/>
      <w:r w:rsidRPr="00C83ABF">
        <w:rPr>
          <w:rFonts w:cs="Tahoma"/>
          <w:lang w:val="es-ES"/>
        </w:rPr>
        <w:t>Protocol</w:t>
      </w:r>
      <w:proofErr w:type="spellEnd"/>
      <w:r w:rsidRPr="00C83ABF">
        <w:rPr>
          <w:rFonts w:cs="Tahoma"/>
          <w:lang w:val="es-ES"/>
        </w:rPr>
        <w:t xml:space="preserve"> comprende dos estándares interrelacionados:</w:t>
      </w:r>
    </w:p>
    <w:p w14:paraId="27E34830" w14:textId="77777777" w:rsidR="00C83ABF" w:rsidRPr="00C83ABF" w:rsidRDefault="00C83ABF" w:rsidP="00C83ABF">
      <w:pPr>
        <w:numPr>
          <w:ilvl w:val="0"/>
          <w:numId w:val="50"/>
        </w:numPr>
        <w:rPr>
          <w:rFonts w:cs="Tahoma"/>
          <w:lang w:val="es-ES"/>
        </w:rPr>
      </w:pPr>
      <w:r w:rsidRPr="00C83ABF">
        <w:rPr>
          <w:rFonts w:cs="Tahoma"/>
          <w:b/>
          <w:bCs/>
          <w:lang w:val="es-ES"/>
        </w:rPr>
        <w:t>Estándar Corporativo de Contabilidad y Reporte del Protocolo de GEI (ECCR):</w:t>
      </w:r>
      <w:r w:rsidRPr="00C83ABF">
        <w:rPr>
          <w:rFonts w:cs="Tahoma"/>
          <w:lang w:val="es-ES"/>
        </w:rPr>
        <w:br/>
        <w:t>Este documento ofrece una guía detallada para que las empresas cuantifiquen y reporten de manera sistemática sus emisiones de gases de efecto invernadero, estableciendo un marco verificable y coherente.</w:t>
      </w:r>
    </w:p>
    <w:p w14:paraId="5555300E" w14:textId="77777777" w:rsidR="00C83ABF" w:rsidRPr="00C83ABF" w:rsidRDefault="00C83ABF" w:rsidP="00C83ABF">
      <w:pPr>
        <w:numPr>
          <w:ilvl w:val="0"/>
          <w:numId w:val="50"/>
        </w:numPr>
        <w:rPr>
          <w:rFonts w:cs="Tahoma"/>
          <w:lang w:val="es-ES"/>
        </w:rPr>
      </w:pPr>
      <w:r w:rsidRPr="00C83ABF">
        <w:rPr>
          <w:rFonts w:cs="Tahoma"/>
          <w:b/>
          <w:bCs/>
          <w:lang w:val="es-ES"/>
        </w:rPr>
        <w:t>Estándar de Cuantificación de Proyectos del Protocolo de GEI:</w:t>
      </w:r>
      <w:r w:rsidRPr="00C83ABF">
        <w:rPr>
          <w:rFonts w:cs="Tahoma"/>
          <w:lang w:val="es-ES"/>
        </w:rPr>
        <w:br/>
        <w:t>Dirigido a la medición de reducciones de emisiones derivadas de proyectos específicos, este estándar permite evaluar el impacto de iniciativas puntuales en la disminución de la huella de carbono.</w:t>
      </w:r>
    </w:p>
    <w:p w14:paraId="7CB653EC" w14:textId="77777777" w:rsidR="00251445" w:rsidRDefault="00C83ABF" w:rsidP="00C83ABF">
      <w:pPr>
        <w:rPr>
          <w:rFonts w:cs="Tahoma"/>
          <w:lang w:val="es-ES"/>
        </w:rPr>
      </w:pPr>
      <w:r w:rsidRPr="00C83ABF">
        <w:rPr>
          <w:rFonts w:cs="Tahoma"/>
          <w:lang w:val="es-ES"/>
        </w:rPr>
        <w:t xml:space="preserve">El cálculo de la Huella de Carbono de </w:t>
      </w:r>
      <w:r w:rsidR="00251445" w:rsidRPr="00251445">
        <w:rPr>
          <w:rFonts w:cs="Tahoma"/>
          <w:b/>
          <w:bCs/>
          <w:color w:val="FF0000"/>
          <w:lang w:val="es-ES"/>
        </w:rPr>
        <w:fldChar w:fldCharType="begin"/>
      </w:r>
      <w:r w:rsidR="00251445" w:rsidRPr="00251445">
        <w:rPr>
          <w:rFonts w:cs="Tahoma"/>
          <w:b/>
          <w:bCs/>
          <w:color w:val="FF0000"/>
          <w:lang w:val="es-ES"/>
        </w:rPr>
        <w:instrText xml:space="preserve"> MERGEFIELD  EMPRESA_8  \* MERGEFORMAT </w:instrText>
      </w:r>
      <w:r w:rsidR="00251445" w:rsidRPr="00251445">
        <w:rPr>
          <w:rFonts w:cs="Tahoma"/>
          <w:b/>
          <w:bCs/>
          <w:color w:val="FF0000"/>
          <w:lang w:val="es-ES"/>
        </w:rPr>
        <w:fldChar w:fldCharType="separate"/>
      </w:r>
      <w:r w:rsidR="00251445" w:rsidRPr="00251445">
        <w:rPr>
          <w:rFonts w:cs="Tahoma"/>
          <w:b/>
          <w:bCs/>
          <w:noProof/>
          <w:color w:val="FF0000"/>
          <w:lang w:val="es-ES"/>
        </w:rPr>
        <w:t>«EMPRESA_8»</w:t>
      </w:r>
      <w:r w:rsidR="00251445" w:rsidRPr="00251445">
        <w:rPr>
          <w:rFonts w:cs="Tahoma"/>
          <w:b/>
          <w:bCs/>
          <w:color w:val="FF0000"/>
          <w:lang w:val="es-ES"/>
        </w:rPr>
        <w:fldChar w:fldCharType="end"/>
      </w:r>
      <w:r w:rsidR="00251445">
        <w:rPr>
          <w:rFonts w:cs="Tahoma"/>
          <w:lang w:val="es-ES"/>
        </w:rPr>
        <w:t xml:space="preserve"> </w:t>
      </w:r>
      <w:r w:rsidRPr="00C83ABF">
        <w:rPr>
          <w:rFonts w:cs="Tahoma"/>
          <w:lang w:val="es-ES"/>
        </w:rPr>
        <w:t xml:space="preserve">se realizará conforme a lo establecido en el ECCR, ya que este estándar proporciona una metodología verificable y reconocida internacionalmente. </w:t>
      </w:r>
    </w:p>
    <w:p w14:paraId="1A5E1B33" w14:textId="1367FBA8" w:rsidR="00251445" w:rsidRDefault="00251445" w:rsidP="00C83ABF">
      <w:pPr>
        <w:rPr>
          <w:rFonts w:cs="Tahoma"/>
          <w:lang w:val="es-ES"/>
        </w:rPr>
      </w:pPr>
      <w:r>
        <w:rPr>
          <w:rFonts w:cs="Tahoma"/>
          <w:lang w:val="es-ES"/>
        </w:rPr>
        <w:t xml:space="preserve">Concretamente, se realiza un </w:t>
      </w:r>
      <w:r w:rsidRPr="00251445">
        <w:rPr>
          <w:rFonts w:cs="Tahoma"/>
          <w:b/>
          <w:bCs/>
          <w:lang w:val="es-ES"/>
        </w:rPr>
        <w:t>Informe Organizacional</w:t>
      </w:r>
      <w:r>
        <w:rPr>
          <w:rFonts w:cs="Tahoma"/>
          <w:lang w:val="es-ES"/>
        </w:rPr>
        <w:t xml:space="preserve">, </w:t>
      </w:r>
      <w:r w:rsidRPr="00251445">
        <w:rPr>
          <w:rFonts w:cs="Tahoma"/>
          <w:lang w:val="es-ES"/>
        </w:rPr>
        <w:t>basa</w:t>
      </w:r>
      <w:r w:rsidRPr="00251445">
        <w:rPr>
          <w:rFonts w:cs="Tahoma"/>
          <w:lang w:val="es-ES"/>
        </w:rPr>
        <w:t>do</w:t>
      </w:r>
      <w:r w:rsidRPr="00251445">
        <w:rPr>
          <w:rFonts w:cs="Tahoma"/>
          <w:lang w:val="es-ES"/>
        </w:rPr>
        <w:t xml:space="preserve"> principalmente en el enfoque de </w:t>
      </w:r>
      <w:r w:rsidRPr="00251445">
        <w:rPr>
          <w:rFonts w:cs="Tahoma"/>
          <w:b/>
          <w:bCs/>
          <w:lang w:val="es-ES"/>
        </w:rPr>
        <w:t>control operacional</w:t>
      </w:r>
      <w:r w:rsidRPr="00251445">
        <w:rPr>
          <w:rFonts w:cs="Tahoma"/>
          <w:lang w:val="es-ES"/>
        </w:rPr>
        <w:t xml:space="preserve">, ya que permite agrupar todas las emisiones que la </w:t>
      </w:r>
      <w:r w:rsidRPr="00251445">
        <w:rPr>
          <w:rFonts w:cs="Tahoma"/>
          <w:lang w:val="es-ES"/>
        </w:rPr>
        <w:lastRenderedPageBreak/>
        <w:t>empresa controla en sus operaciones, ofreciendo una visión integral y coherente de su impacto en términos de GEI.</w:t>
      </w:r>
    </w:p>
    <w:p w14:paraId="4897FC04" w14:textId="77777777" w:rsidR="00251445" w:rsidRDefault="00251445" w:rsidP="00C83ABF">
      <w:pPr>
        <w:rPr>
          <w:rFonts w:cs="Tahoma"/>
          <w:lang w:val="es-ES"/>
        </w:rPr>
      </w:pPr>
    </w:p>
    <w:p w14:paraId="40216207" w14:textId="58B8E78D" w:rsidR="00C83ABF" w:rsidRPr="00251445" w:rsidRDefault="00C83ABF" w:rsidP="00C83ABF">
      <w:pPr>
        <w:rPr>
          <w:rFonts w:cs="Tahoma"/>
          <w:u w:val="single"/>
          <w:lang w:val="es-ES"/>
        </w:rPr>
      </w:pPr>
      <w:r w:rsidRPr="00C83ABF">
        <w:rPr>
          <w:rFonts w:cs="Tahoma"/>
          <w:u w:val="single"/>
          <w:lang w:val="es-ES"/>
        </w:rPr>
        <w:t>El proceso de cálculo se estructurará en cinco pasos fundamentales:</w:t>
      </w:r>
    </w:p>
    <w:p w14:paraId="6C140A7E" w14:textId="34A13A45" w:rsidR="00251445" w:rsidRPr="00C83ABF" w:rsidRDefault="00735EDB" w:rsidP="00C83ABF">
      <w:pPr>
        <w:rPr>
          <w:rFonts w:cs="Tahoma"/>
          <w:lang w:val="es-ES"/>
        </w:rPr>
      </w:pPr>
      <w:r w:rsidRPr="00735EDB">
        <w:rPr>
          <w:rFonts w:cs="Tahoma"/>
          <w:lang w:val="es-ES"/>
        </w:rPr>
        <w:drawing>
          <wp:inline distT="0" distB="0" distL="0" distR="0" wp14:anchorId="28454468" wp14:editId="36504881">
            <wp:extent cx="6681126" cy="752475"/>
            <wp:effectExtent l="0" t="0" r="5715" b="0"/>
            <wp:docPr id="760801559"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801559" name="Imagen 1" descr="Tabla&#10;&#10;El contenido generado por IA puede ser incorrecto."/>
                    <pic:cNvPicPr/>
                  </pic:nvPicPr>
                  <pic:blipFill>
                    <a:blip r:embed="rId16"/>
                    <a:stretch>
                      <a:fillRect/>
                    </a:stretch>
                  </pic:blipFill>
                  <pic:spPr>
                    <a:xfrm>
                      <a:off x="0" y="0"/>
                      <a:ext cx="6687495" cy="753192"/>
                    </a:xfrm>
                    <a:prstGeom prst="rect">
                      <a:avLst/>
                    </a:prstGeom>
                  </pic:spPr>
                </pic:pic>
              </a:graphicData>
            </a:graphic>
          </wp:inline>
        </w:drawing>
      </w:r>
    </w:p>
    <w:p w14:paraId="28B80FD9" w14:textId="77777777" w:rsidR="00251445" w:rsidRPr="00251445" w:rsidRDefault="00C83ABF" w:rsidP="00251445">
      <w:pPr>
        <w:numPr>
          <w:ilvl w:val="0"/>
          <w:numId w:val="51"/>
        </w:numPr>
        <w:rPr>
          <w:rFonts w:cs="Tahoma"/>
          <w:lang w:val="es-ES"/>
        </w:rPr>
      </w:pPr>
      <w:r w:rsidRPr="00C83ABF">
        <w:rPr>
          <w:rFonts w:cs="Tahoma"/>
          <w:b/>
          <w:bCs/>
          <w:lang w:val="es-ES"/>
        </w:rPr>
        <w:t>Definición del alcance:</w:t>
      </w:r>
    </w:p>
    <w:p w14:paraId="5BBA7152" w14:textId="28E9B456" w:rsidR="00C83ABF" w:rsidRPr="00C83ABF" w:rsidRDefault="00C83ABF" w:rsidP="00251445">
      <w:pPr>
        <w:ind w:left="720"/>
        <w:rPr>
          <w:rFonts w:cs="Tahoma"/>
          <w:lang w:val="es-ES"/>
        </w:rPr>
      </w:pPr>
      <w:r w:rsidRPr="00C83ABF">
        <w:rPr>
          <w:rFonts w:cs="Tahoma"/>
          <w:lang w:val="es-ES"/>
        </w:rPr>
        <w:t>Se establecerán los límites organizacionales y operativos, determinando el periodo de cálculo y delimitando claramente las fuentes de emisión a considerar.</w:t>
      </w:r>
    </w:p>
    <w:p w14:paraId="455D3A60" w14:textId="77777777" w:rsidR="00251445" w:rsidRPr="00251445" w:rsidRDefault="00C83ABF" w:rsidP="00C83ABF">
      <w:pPr>
        <w:numPr>
          <w:ilvl w:val="0"/>
          <w:numId w:val="51"/>
        </w:numPr>
        <w:rPr>
          <w:rFonts w:cs="Tahoma"/>
          <w:lang w:val="es-ES"/>
        </w:rPr>
      </w:pPr>
      <w:r w:rsidRPr="00C83ABF">
        <w:rPr>
          <w:rFonts w:cs="Tahoma"/>
          <w:b/>
          <w:bCs/>
          <w:lang w:val="es-ES"/>
        </w:rPr>
        <w:t>Identificación de emisiones:</w:t>
      </w:r>
    </w:p>
    <w:p w14:paraId="1A9A3B45" w14:textId="433AE482" w:rsidR="00C83ABF" w:rsidRPr="00C83ABF" w:rsidRDefault="00C83ABF" w:rsidP="00251445">
      <w:pPr>
        <w:ind w:left="720"/>
        <w:rPr>
          <w:rFonts w:cs="Tahoma"/>
          <w:lang w:val="es-ES"/>
        </w:rPr>
      </w:pPr>
      <w:r w:rsidRPr="00C83ABF">
        <w:rPr>
          <w:rFonts w:cs="Tahoma"/>
          <w:lang w:val="es-ES"/>
        </w:rPr>
        <w:t>Se realizará un inventario exhaustivo de todas las emisiones generadas en la Oficina, clasificándolas según los alcances 1, 2 y 3 (emisiones directas, indirectas de energía y otras indirectas).</w:t>
      </w:r>
    </w:p>
    <w:p w14:paraId="17F3AFC6" w14:textId="77777777" w:rsidR="00251445" w:rsidRPr="00251445" w:rsidRDefault="00C83ABF" w:rsidP="00C83ABF">
      <w:pPr>
        <w:numPr>
          <w:ilvl w:val="0"/>
          <w:numId w:val="51"/>
        </w:numPr>
        <w:rPr>
          <w:rFonts w:cs="Tahoma"/>
          <w:lang w:val="es-ES"/>
        </w:rPr>
      </w:pPr>
      <w:r w:rsidRPr="00C83ABF">
        <w:rPr>
          <w:rFonts w:cs="Tahoma"/>
          <w:b/>
          <w:bCs/>
          <w:lang w:val="es-ES"/>
        </w:rPr>
        <w:t>Cálculo de emisiones:</w:t>
      </w:r>
    </w:p>
    <w:p w14:paraId="29E08FCC" w14:textId="0D83E4F8" w:rsidR="00C83ABF" w:rsidRPr="00C83ABF" w:rsidRDefault="00C83ABF" w:rsidP="00251445">
      <w:pPr>
        <w:ind w:left="720"/>
        <w:rPr>
          <w:rFonts w:cs="Tahoma"/>
          <w:lang w:val="es-ES"/>
        </w:rPr>
      </w:pPr>
      <w:r w:rsidRPr="00C83ABF">
        <w:rPr>
          <w:rFonts w:cs="Tahoma"/>
          <w:lang w:val="es-ES"/>
        </w:rPr>
        <w:t>Se cuantificarán las emisiones identificadas mediante metodologías de conversión reconocidas, permitiendo determinar la huella de carbono de forma precisa.</w:t>
      </w:r>
    </w:p>
    <w:p w14:paraId="14D83EAA" w14:textId="77777777" w:rsidR="00251445" w:rsidRPr="00251445" w:rsidRDefault="00C83ABF" w:rsidP="00C83ABF">
      <w:pPr>
        <w:numPr>
          <w:ilvl w:val="0"/>
          <w:numId w:val="51"/>
        </w:numPr>
        <w:rPr>
          <w:rFonts w:cs="Tahoma"/>
          <w:lang w:val="es-ES"/>
        </w:rPr>
      </w:pPr>
      <w:r w:rsidRPr="00C83ABF">
        <w:rPr>
          <w:rFonts w:cs="Tahoma"/>
          <w:b/>
          <w:bCs/>
          <w:lang w:val="es-ES"/>
        </w:rPr>
        <w:t>Verificación:</w:t>
      </w:r>
    </w:p>
    <w:p w14:paraId="26F954C3" w14:textId="0D97D522" w:rsidR="00C83ABF" w:rsidRPr="00C83ABF" w:rsidRDefault="00C83ABF" w:rsidP="00251445">
      <w:pPr>
        <w:ind w:left="720"/>
        <w:rPr>
          <w:rFonts w:cs="Tahoma"/>
          <w:lang w:val="es-ES"/>
        </w:rPr>
      </w:pPr>
      <w:r w:rsidRPr="00C83ABF">
        <w:rPr>
          <w:rFonts w:cs="Tahoma"/>
          <w:lang w:val="es-ES"/>
        </w:rPr>
        <w:t>Se implementarán procedimientos de auditoría y control para asegurar la fiabilidad de los datos recopilados y la coherencia del cálculo.</w:t>
      </w:r>
    </w:p>
    <w:p w14:paraId="151A4C01" w14:textId="77777777" w:rsidR="00251445" w:rsidRPr="00251445" w:rsidRDefault="00C83ABF" w:rsidP="00C83ABF">
      <w:pPr>
        <w:numPr>
          <w:ilvl w:val="0"/>
          <w:numId w:val="51"/>
        </w:numPr>
        <w:rPr>
          <w:rFonts w:cs="Tahoma"/>
          <w:lang w:val="es-ES"/>
        </w:rPr>
      </w:pPr>
      <w:r w:rsidRPr="00C83ABF">
        <w:rPr>
          <w:rFonts w:cs="Tahoma"/>
          <w:b/>
          <w:bCs/>
          <w:lang w:val="es-ES"/>
        </w:rPr>
        <w:t>Comunicación de los resultados:</w:t>
      </w:r>
    </w:p>
    <w:p w14:paraId="4635738A" w14:textId="684AB54D" w:rsidR="00C83ABF" w:rsidRPr="00C83ABF" w:rsidRDefault="00C83ABF" w:rsidP="00251445">
      <w:pPr>
        <w:ind w:left="720"/>
        <w:rPr>
          <w:rFonts w:cs="Tahoma"/>
          <w:lang w:val="es-ES"/>
        </w:rPr>
      </w:pPr>
      <w:r w:rsidRPr="00C83ABF">
        <w:rPr>
          <w:rFonts w:cs="Tahoma"/>
          <w:lang w:val="es-ES"/>
        </w:rPr>
        <w:t>Los resultados obtenidos se divulgarán de manera transparente, facilitando el seguimiento del desempeño ambiental y la toma de decisiones estratégicas para la reducción de emisiones.</w:t>
      </w:r>
    </w:p>
    <w:p w14:paraId="21A6BDC9" w14:textId="5B6D72C4" w:rsidR="003771ED" w:rsidRDefault="00C83ABF" w:rsidP="00BC4D42">
      <w:pPr>
        <w:rPr>
          <w:rFonts w:cs="Tahoma"/>
          <w:lang w:val="es-ES"/>
        </w:rPr>
      </w:pPr>
      <w:r w:rsidRPr="00C83ABF">
        <w:rPr>
          <w:rFonts w:cs="Tahoma"/>
          <w:lang w:val="es-ES"/>
        </w:rPr>
        <w:t xml:space="preserve">Esta metodología integral no solo garantiza la consistencia y comparabilidad de la información, sino que también permite a la </w:t>
      </w:r>
      <w:r w:rsidR="00251445" w:rsidRPr="00251445">
        <w:rPr>
          <w:rFonts w:cs="Tahoma"/>
          <w:b/>
          <w:bCs/>
          <w:color w:val="FF0000"/>
          <w:lang w:val="es-ES"/>
        </w:rPr>
        <w:fldChar w:fldCharType="begin"/>
      </w:r>
      <w:r w:rsidR="00251445" w:rsidRPr="00251445">
        <w:rPr>
          <w:rFonts w:cs="Tahoma"/>
          <w:b/>
          <w:bCs/>
          <w:color w:val="FF0000"/>
          <w:lang w:val="es-ES"/>
        </w:rPr>
        <w:instrText xml:space="preserve"> MERGEFIELD  EMPRESA_9  \* MERGEFORMAT </w:instrText>
      </w:r>
      <w:r w:rsidR="00251445" w:rsidRPr="00251445">
        <w:rPr>
          <w:rFonts w:cs="Tahoma"/>
          <w:b/>
          <w:bCs/>
          <w:color w:val="FF0000"/>
          <w:lang w:val="es-ES"/>
        </w:rPr>
        <w:fldChar w:fldCharType="separate"/>
      </w:r>
      <w:r w:rsidR="00251445" w:rsidRPr="00251445">
        <w:rPr>
          <w:rFonts w:cs="Tahoma"/>
          <w:b/>
          <w:bCs/>
          <w:noProof/>
          <w:color w:val="FF0000"/>
          <w:lang w:val="es-ES"/>
        </w:rPr>
        <w:t>«EMPRESA_9»</w:t>
      </w:r>
      <w:r w:rsidR="00251445" w:rsidRPr="00251445">
        <w:rPr>
          <w:rFonts w:cs="Tahoma"/>
          <w:b/>
          <w:bCs/>
          <w:color w:val="FF0000"/>
          <w:lang w:val="es-ES"/>
        </w:rPr>
        <w:fldChar w:fldCharType="end"/>
      </w:r>
      <w:r w:rsidRPr="00C83ABF">
        <w:rPr>
          <w:rFonts w:cs="Tahoma"/>
          <w:lang w:val="es-ES"/>
        </w:rPr>
        <w:t>identificar oportunidades de mejora en la gestión de sus emisiones de CO₂ y avanzar hacia un modelo más sostenible</w:t>
      </w:r>
    </w:p>
    <w:p w14:paraId="10D8B960" w14:textId="77777777" w:rsidR="003771ED" w:rsidRDefault="003771ED">
      <w:pPr>
        <w:spacing w:before="120" w:after="0" w:line="264" w:lineRule="auto"/>
        <w:jc w:val="left"/>
        <w:rPr>
          <w:rFonts w:cs="Tahoma"/>
          <w:lang w:val="es-ES"/>
        </w:rPr>
      </w:pPr>
      <w:r>
        <w:rPr>
          <w:rFonts w:cs="Tahoma"/>
          <w:lang w:val="es-ES"/>
        </w:rPr>
        <w:br w:type="page"/>
      </w:r>
    </w:p>
    <w:p w14:paraId="73B2B9AB" w14:textId="0F8BEBE9" w:rsidR="003771ED" w:rsidRPr="00624F01" w:rsidRDefault="00CE6BE2" w:rsidP="003771ED">
      <w:pPr>
        <w:pStyle w:val="Ttulo2"/>
      </w:pPr>
      <w:bookmarkStart w:id="17" w:name="_Toc191863667"/>
      <w:r>
        <w:rPr>
          <w:caps w:val="0"/>
        </w:rPr>
        <w:lastRenderedPageBreak/>
        <w:t>LÍMITES DEL INFORME</w:t>
      </w:r>
      <w:bookmarkEnd w:id="17"/>
    </w:p>
    <w:p w14:paraId="2A89BB2D" w14:textId="77777777" w:rsidR="003771ED" w:rsidRDefault="003771ED" w:rsidP="003771ED">
      <w:pPr>
        <w:spacing w:before="120" w:after="0" w:line="264" w:lineRule="auto"/>
        <w:rPr>
          <w:rFonts w:cs="Tahoma"/>
          <w:lang w:val="es-ES"/>
        </w:rPr>
      </w:pPr>
      <w:r w:rsidRPr="00A6441D">
        <w:rPr>
          <w:rFonts w:cs="Tahoma"/>
          <w:lang w:val="es-ES"/>
        </w:rPr>
        <w:t>En cuanto a los límites operacionales, es necesario identificar las emisiones asociadas a las operaciones de la entidad, clasificándolas como emisiones directas o indirectas</w:t>
      </w:r>
      <w:r>
        <w:rPr>
          <w:rFonts w:cs="Tahoma"/>
          <w:lang w:val="es-ES"/>
        </w:rPr>
        <w:t>, y su vez, indicando si están contempladas en el Alcance 1, Alcance 2 o Alcance 3</w:t>
      </w:r>
      <w:r w:rsidRPr="00A6441D">
        <w:rPr>
          <w:rFonts w:cs="Tahoma"/>
          <w:lang w:val="es-ES"/>
        </w:rPr>
        <w:t xml:space="preserve">. </w:t>
      </w:r>
    </w:p>
    <w:p w14:paraId="00DE701D" w14:textId="77777777" w:rsidR="003771ED" w:rsidRDefault="003771ED" w:rsidP="003771ED">
      <w:pPr>
        <w:spacing w:before="120" w:after="0" w:line="264" w:lineRule="auto"/>
        <w:rPr>
          <w:rFonts w:cs="Tahoma"/>
          <w:lang w:val="es-ES"/>
        </w:rPr>
      </w:pPr>
    </w:p>
    <w:p w14:paraId="707FB5F0" w14:textId="77777777" w:rsidR="003771ED" w:rsidRDefault="003771ED" w:rsidP="003771ED">
      <w:pPr>
        <w:spacing w:before="120" w:after="0" w:line="264" w:lineRule="auto"/>
        <w:rPr>
          <w:rFonts w:cs="Tahoma"/>
          <w:lang w:val="es-ES"/>
        </w:rPr>
      </w:pPr>
      <w:r>
        <w:rPr>
          <w:rFonts w:cs="Tahoma"/>
          <w:lang w:val="es-ES"/>
        </w:rPr>
        <w:t>En la siguiente infografía se define cada uno de los alcances:</w:t>
      </w:r>
    </w:p>
    <w:p w14:paraId="6E73BB3C" w14:textId="77777777" w:rsidR="003771ED" w:rsidRDefault="003771ED" w:rsidP="003771ED">
      <w:pPr>
        <w:spacing w:before="120" w:after="0" w:line="264" w:lineRule="auto"/>
        <w:rPr>
          <w:rFonts w:cs="Tahoma"/>
          <w:lang w:val="es-ES"/>
        </w:rPr>
      </w:pPr>
    </w:p>
    <w:p w14:paraId="68E2ECB3" w14:textId="77777777" w:rsidR="003771ED" w:rsidRDefault="003771ED" w:rsidP="003771ED">
      <w:pPr>
        <w:spacing w:before="120" w:after="0" w:line="264" w:lineRule="auto"/>
        <w:rPr>
          <w:rFonts w:cs="Tahoma"/>
          <w:lang w:val="es-ES"/>
        </w:rPr>
      </w:pPr>
      <w:r>
        <w:rPr>
          <w:rFonts w:cs="Tahoma"/>
          <w:noProof/>
          <w:lang w:val="es-ES"/>
        </w:rPr>
        <mc:AlternateContent>
          <mc:Choice Requires="wps">
            <w:drawing>
              <wp:anchor distT="0" distB="0" distL="114300" distR="114300" simplePos="0" relativeHeight="251688960" behindDoc="0" locked="0" layoutInCell="1" allowOverlap="1" wp14:anchorId="514B766A" wp14:editId="570AB46C">
                <wp:simplePos x="0" y="0"/>
                <wp:positionH relativeFrom="column">
                  <wp:posOffset>-156949</wp:posOffset>
                </wp:positionH>
                <wp:positionV relativeFrom="paragraph">
                  <wp:posOffset>1496106</wp:posOffset>
                </wp:positionV>
                <wp:extent cx="1214120" cy="1194179"/>
                <wp:effectExtent l="0" t="0" r="24130" b="25400"/>
                <wp:wrapNone/>
                <wp:docPr id="1974655744" name="Rectángulo: esquinas redondeadas 12"/>
                <wp:cNvGraphicFramePr/>
                <a:graphic xmlns:a="http://schemas.openxmlformats.org/drawingml/2006/main">
                  <a:graphicData uri="http://schemas.microsoft.com/office/word/2010/wordprocessingShape">
                    <wps:wsp>
                      <wps:cNvSpPr/>
                      <wps:spPr>
                        <a:xfrm>
                          <a:off x="0" y="0"/>
                          <a:ext cx="1214120" cy="1194179"/>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6E29B29D" w14:textId="77777777" w:rsidR="003771ED" w:rsidRDefault="003771ED" w:rsidP="003771ED">
                            <w:pPr>
                              <w:jc w:val="center"/>
                            </w:pPr>
                            <w:r>
                              <w:t xml:space="preserve">ALCANCE </w:t>
                            </w:r>
                          </w:p>
                          <w:p w14:paraId="50B61AAF" w14:textId="77777777" w:rsidR="003771ED" w:rsidRPr="00971701" w:rsidRDefault="003771ED" w:rsidP="003771ED">
                            <w:pPr>
                              <w:jc w:val="center"/>
                              <w:rPr>
                                <w:b/>
                                <w:bCs/>
                              </w:rPr>
                            </w:pPr>
                            <w:r w:rsidRPr="00971701">
                              <w:rPr>
                                <w:b/>
                                <w:bCs/>
                                <w:sz w:val="56"/>
                                <w:szCs w:val="5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4B766A" id="Rectángulo: esquinas redondeadas 12" o:spid="_x0000_s1026" style="position:absolute;left:0;text-align:left;margin-left:-12.35pt;margin-top:117.8pt;width:95.6pt;height:94.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" fillcolor="#dcc8b7 [2168]" strokecolor="#cbae93 [3208]" strokeweight=".5pt">
                <v:fill color2="#d5bda7 [2616]" rotate="t" colors="0 #e6d7cb;.5 #dfcebf;1 #dcc7b5" focus="100%" type="gradient">
                  <o:fill v:ext="view" type="gradientUnscaled"/>
                </v:fill>
                <v:stroke joinstyle="miter"/>
                <v:textbox>
                  <w:txbxContent>
                    <w:p w14:paraId="6E29B29D" w14:textId="77777777" w:rsidR="003771ED" w:rsidRDefault="003771ED" w:rsidP="003771ED">
                      <w:pPr>
                        <w:jc w:val="center"/>
                      </w:pPr>
                      <w:r>
                        <w:t xml:space="preserve">ALCANCE </w:t>
                      </w:r>
                    </w:p>
                    <w:p w14:paraId="50B61AAF" w14:textId="77777777" w:rsidR="003771ED" w:rsidRPr="00971701" w:rsidRDefault="003771ED" w:rsidP="003771ED">
                      <w:pPr>
                        <w:jc w:val="center"/>
                        <w:rPr>
                          <w:b/>
                          <w:bCs/>
                        </w:rPr>
                      </w:pPr>
                      <w:r w:rsidRPr="00971701">
                        <w:rPr>
                          <w:b/>
                          <w:bCs/>
                          <w:sz w:val="56"/>
                          <w:szCs w:val="56"/>
                        </w:rPr>
                        <w:t>2</w:t>
                      </w:r>
                    </w:p>
                  </w:txbxContent>
                </v:textbox>
              </v:roundrect>
            </w:pict>
          </mc:Fallback>
        </mc:AlternateContent>
      </w:r>
      <w:r>
        <w:rPr>
          <w:rFonts w:cs="Tahoma"/>
          <w:noProof/>
          <w:lang w:val="es-ES"/>
        </w:rPr>
        <mc:AlternateContent>
          <mc:Choice Requires="wps">
            <w:drawing>
              <wp:anchor distT="0" distB="0" distL="114300" distR="114300" simplePos="0" relativeHeight="251686912" behindDoc="0" locked="0" layoutInCell="1" allowOverlap="1" wp14:anchorId="50B88400" wp14:editId="51ACDC00">
                <wp:simplePos x="0" y="0"/>
                <wp:positionH relativeFrom="column">
                  <wp:posOffset>-150125</wp:posOffset>
                </wp:positionH>
                <wp:positionV relativeFrom="paragraph">
                  <wp:posOffset>192746</wp:posOffset>
                </wp:positionV>
                <wp:extent cx="1241425" cy="1166884"/>
                <wp:effectExtent l="0" t="0" r="0" b="0"/>
                <wp:wrapNone/>
                <wp:docPr id="1886319427" name="Rectángulo: esquinas redondeadas 12"/>
                <wp:cNvGraphicFramePr/>
                <a:graphic xmlns:a="http://schemas.openxmlformats.org/drawingml/2006/main">
                  <a:graphicData uri="http://schemas.microsoft.com/office/word/2010/wordprocessingShape">
                    <wps:wsp>
                      <wps:cNvSpPr/>
                      <wps:spPr>
                        <a:xfrm>
                          <a:off x="0" y="0"/>
                          <a:ext cx="1241425" cy="1166884"/>
                        </a:xfrm>
                        <a:prstGeom prst="roundRect">
                          <a:avLst/>
                        </a:prstGeom>
                        <a:solidFill>
                          <a:schemeClr val="accent4">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752A89E8" w14:textId="77777777" w:rsidR="003771ED" w:rsidRDefault="003771ED" w:rsidP="003771ED">
                            <w:pPr>
                              <w:jc w:val="center"/>
                            </w:pPr>
                            <w:r>
                              <w:t xml:space="preserve">ALCANCE </w:t>
                            </w:r>
                          </w:p>
                          <w:p w14:paraId="7BF97D6B" w14:textId="77777777" w:rsidR="003771ED" w:rsidRPr="00971701" w:rsidRDefault="003771ED" w:rsidP="003771ED">
                            <w:pPr>
                              <w:jc w:val="center"/>
                              <w:rPr>
                                <w:b/>
                                <w:bCs/>
                              </w:rPr>
                            </w:pPr>
                            <w:r w:rsidRPr="00971701">
                              <w:rPr>
                                <w:b/>
                                <w:bCs/>
                                <w:sz w:val="56"/>
                                <w:szCs w:val="3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B88400" id="_x0000_s1027" style="position:absolute;left:0;text-align:left;margin-left:-11.8pt;margin-top:15.2pt;width:97.75pt;height:91.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" fillcolor="#5d7879 [3207]" stroked="f">
                <v:fill opacity="32896f"/>
                <v:textbox>
                  <w:txbxContent>
                    <w:p w14:paraId="752A89E8" w14:textId="77777777" w:rsidR="003771ED" w:rsidRDefault="003771ED" w:rsidP="003771ED">
                      <w:pPr>
                        <w:jc w:val="center"/>
                      </w:pPr>
                      <w:r>
                        <w:t xml:space="preserve">ALCANCE </w:t>
                      </w:r>
                    </w:p>
                    <w:p w14:paraId="7BF97D6B" w14:textId="77777777" w:rsidR="003771ED" w:rsidRPr="00971701" w:rsidRDefault="003771ED" w:rsidP="003771ED">
                      <w:pPr>
                        <w:jc w:val="center"/>
                        <w:rPr>
                          <w:b/>
                          <w:bCs/>
                        </w:rPr>
                      </w:pPr>
                      <w:r w:rsidRPr="00971701">
                        <w:rPr>
                          <w:b/>
                          <w:bCs/>
                          <w:sz w:val="56"/>
                          <w:szCs w:val="38"/>
                        </w:rPr>
                        <w:t>1</w:t>
                      </w:r>
                    </w:p>
                  </w:txbxContent>
                </v:textbox>
              </v:roundrect>
            </w:pict>
          </mc:Fallback>
        </mc:AlternateContent>
      </w:r>
      <w:r>
        <w:rPr>
          <w:rFonts w:cs="Tahoma"/>
          <w:noProof/>
          <w:lang w:val="es-ES"/>
        </w:rPr>
        <mc:AlternateContent>
          <mc:Choice Requires="wps">
            <w:drawing>
              <wp:anchor distT="0" distB="0" distL="114300" distR="114300" simplePos="0" relativeHeight="251687936" behindDoc="0" locked="0" layoutInCell="1" allowOverlap="1" wp14:anchorId="6F80CA55" wp14:editId="3ADF1305">
                <wp:simplePos x="0" y="0"/>
                <wp:positionH relativeFrom="margin">
                  <wp:posOffset>1268730</wp:posOffset>
                </wp:positionH>
                <wp:positionV relativeFrom="paragraph">
                  <wp:posOffset>206375</wp:posOffset>
                </wp:positionV>
                <wp:extent cx="5247005" cy="1166495"/>
                <wp:effectExtent l="0" t="0" r="0" b="0"/>
                <wp:wrapNone/>
                <wp:docPr id="2096225874" name="Rectángulo: esquinas redondeadas 12"/>
                <wp:cNvGraphicFramePr/>
                <a:graphic xmlns:a="http://schemas.openxmlformats.org/drawingml/2006/main">
                  <a:graphicData uri="http://schemas.microsoft.com/office/word/2010/wordprocessingShape">
                    <wps:wsp>
                      <wps:cNvSpPr/>
                      <wps:spPr>
                        <a:xfrm>
                          <a:off x="0" y="0"/>
                          <a:ext cx="5247005" cy="1166495"/>
                        </a:xfrm>
                        <a:prstGeom prst="roundRect">
                          <a:avLst/>
                        </a:prstGeom>
                        <a:solidFill>
                          <a:schemeClr val="accent4">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2D4D60B1" w14:textId="77777777" w:rsidR="003771ED" w:rsidRPr="0020324B" w:rsidRDefault="003771ED" w:rsidP="003771ED">
                            <w:pPr>
                              <w:jc w:val="center"/>
                              <w:rPr>
                                <w:sz w:val="22"/>
                                <w:szCs w:val="20"/>
                                <w:lang w:val="es-ES"/>
                              </w:rPr>
                            </w:pPr>
                            <w:r w:rsidRPr="0020324B">
                              <w:rPr>
                                <w:sz w:val="22"/>
                                <w:szCs w:val="20"/>
                                <w:lang w:val="es-ES"/>
                              </w:rPr>
                              <w:t>Las emisiones que se generan directamente en las operaciones propias de la organización, como las emisiones derivadas de la combustión de combustibles en instalaciones, calderas o vehículos que la empresa posee y controla.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80CA55" id="_x0000_s1028" style="position:absolute;left:0;text-align:left;margin-left:99.9pt;margin-top:16.25pt;width:413.15pt;height:91.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" fillcolor="#5d7879 [3207]" stroked="f">
                <v:fill opacity="32896f"/>
                <v:textbox>
                  <w:txbxContent>
                    <w:p w14:paraId="2D4D60B1" w14:textId="77777777" w:rsidR="003771ED" w:rsidRPr="0020324B" w:rsidRDefault="003771ED" w:rsidP="003771ED">
                      <w:pPr>
                        <w:jc w:val="center"/>
                        <w:rPr>
                          <w:sz w:val="22"/>
                          <w:szCs w:val="20"/>
                          <w:lang w:val="es-ES"/>
                        </w:rPr>
                      </w:pPr>
                      <w:r w:rsidRPr="0020324B">
                        <w:rPr>
                          <w:sz w:val="22"/>
                          <w:szCs w:val="20"/>
                          <w:lang w:val="es-ES"/>
                        </w:rPr>
                        <w:t>Las emisiones que se generan directamente en las operaciones propias de la organización, como las emisiones derivadas de la combustión de combustibles en instalaciones, calderas o vehículos que la empresa posee y controla.</w:t>
                      </w:r>
                    </w:p>
                  </w:txbxContent>
                </v:textbox>
                <w10:wrap anchorx="margin"/>
              </v:roundrect>
            </w:pict>
          </mc:Fallback>
        </mc:AlternateContent>
      </w:r>
      <w:r>
        <w:rPr>
          <w:rFonts w:cs="Tahoma"/>
          <w:noProof/>
          <w:lang w:val="es-ES"/>
        </w:rPr>
        <mc:AlternateContent>
          <mc:Choice Requires="wps">
            <w:drawing>
              <wp:anchor distT="0" distB="0" distL="114300" distR="114300" simplePos="0" relativeHeight="251689984" behindDoc="0" locked="0" layoutInCell="1" allowOverlap="1" wp14:anchorId="1AE96F46" wp14:editId="085E9CB6">
                <wp:simplePos x="0" y="0"/>
                <wp:positionH relativeFrom="margin">
                  <wp:posOffset>1282700</wp:posOffset>
                </wp:positionH>
                <wp:positionV relativeFrom="paragraph">
                  <wp:posOffset>1502410</wp:posOffset>
                </wp:positionV>
                <wp:extent cx="5226685" cy="1146175"/>
                <wp:effectExtent l="0" t="0" r="12065" b="15875"/>
                <wp:wrapNone/>
                <wp:docPr id="451201324" name="Rectángulo: esquinas redondeadas 12"/>
                <wp:cNvGraphicFramePr/>
                <a:graphic xmlns:a="http://schemas.openxmlformats.org/drawingml/2006/main">
                  <a:graphicData uri="http://schemas.microsoft.com/office/word/2010/wordprocessingShape">
                    <wps:wsp>
                      <wps:cNvSpPr/>
                      <wps:spPr>
                        <a:xfrm>
                          <a:off x="0" y="0"/>
                          <a:ext cx="5226685" cy="11461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0C8332A8" w14:textId="77777777" w:rsidR="003771ED" w:rsidRPr="0020324B" w:rsidRDefault="003771ED" w:rsidP="003771ED">
                            <w:pPr>
                              <w:jc w:val="center"/>
                              <w:rPr>
                                <w:sz w:val="22"/>
                                <w:szCs w:val="20"/>
                                <w:lang w:val="es-ES"/>
                              </w:rPr>
                            </w:pPr>
                            <w:r w:rsidRPr="0020324B">
                              <w:rPr>
                                <w:sz w:val="22"/>
                                <w:szCs w:val="20"/>
                                <w:lang w:val="es-ES"/>
                              </w:rPr>
                              <w:t>Las emisiones asociadas al consumo de electricidad, vapor, calefacción o refrigeración que la organización adquiere, y que provienen de la generación de esa energía, siempre que sean consecuencia directa de las operaciones controladas por la empresa.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E96F46" id="_x0000_s1029" style="position:absolute;left:0;text-align:left;margin-left:101pt;margin-top:118.3pt;width:411.55pt;height:90.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" fillcolor="#dcc8b7 [2168]" strokecolor="#cbae93 [3208]" strokeweight=".5pt">
                <v:fill color2="#d5bda7 [2616]" rotate="t" colors="0 #e6d7cb;.5 #dfcebf;1 #dcc7b5" focus="100%" type="gradient">
                  <o:fill v:ext="view" type="gradientUnscaled"/>
                </v:fill>
                <v:stroke joinstyle="miter"/>
                <v:textbox>
                  <w:txbxContent>
                    <w:p w14:paraId="0C8332A8" w14:textId="77777777" w:rsidR="003771ED" w:rsidRPr="0020324B" w:rsidRDefault="003771ED" w:rsidP="003771ED">
                      <w:pPr>
                        <w:jc w:val="center"/>
                        <w:rPr>
                          <w:sz w:val="22"/>
                          <w:szCs w:val="20"/>
                          <w:lang w:val="es-ES"/>
                        </w:rPr>
                      </w:pPr>
                      <w:r w:rsidRPr="0020324B">
                        <w:rPr>
                          <w:sz w:val="22"/>
                          <w:szCs w:val="20"/>
                          <w:lang w:val="es-ES"/>
                        </w:rPr>
                        <w:t>Las emisiones asociadas al consumo de electricidad, vapor, calefacción o refrigeración que la organización adquiere, y que provienen de la generación de esa energía, siempre que sean consecuencia directa de las operaciones controladas por la empresa.</w:t>
                      </w:r>
                    </w:p>
                  </w:txbxContent>
                </v:textbox>
                <w10:wrap anchorx="margin"/>
              </v:roundrect>
            </w:pict>
          </mc:Fallback>
        </mc:AlternateContent>
      </w:r>
    </w:p>
    <w:p w14:paraId="649F6B43" w14:textId="77777777" w:rsidR="003771ED" w:rsidRDefault="003771ED" w:rsidP="003771ED">
      <w:pPr>
        <w:spacing w:before="120" w:after="0" w:line="264" w:lineRule="auto"/>
        <w:rPr>
          <w:rFonts w:cs="Tahoma"/>
          <w:lang w:val="es-ES"/>
        </w:rPr>
      </w:pPr>
    </w:p>
    <w:p w14:paraId="52E2DA2E" w14:textId="77777777" w:rsidR="003771ED" w:rsidRDefault="003771ED" w:rsidP="003771ED">
      <w:pPr>
        <w:spacing w:before="120" w:after="0" w:line="264" w:lineRule="auto"/>
        <w:rPr>
          <w:rFonts w:cs="Tahoma"/>
          <w:lang w:val="es-ES"/>
        </w:rPr>
      </w:pPr>
    </w:p>
    <w:p w14:paraId="63D905AE" w14:textId="77777777" w:rsidR="003771ED" w:rsidRDefault="003771ED" w:rsidP="003771ED">
      <w:pPr>
        <w:spacing w:before="120" w:after="0" w:line="264" w:lineRule="auto"/>
        <w:rPr>
          <w:rFonts w:cs="Tahoma"/>
          <w:lang w:val="es-ES"/>
        </w:rPr>
      </w:pPr>
    </w:p>
    <w:p w14:paraId="17BBBE6D" w14:textId="77777777" w:rsidR="003771ED" w:rsidRDefault="003771ED" w:rsidP="003771ED">
      <w:pPr>
        <w:spacing w:before="120" w:after="0" w:line="264" w:lineRule="auto"/>
        <w:rPr>
          <w:rFonts w:cs="Tahoma"/>
          <w:lang w:val="es-ES"/>
        </w:rPr>
      </w:pPr>
    </w:p>
    <w:p w14:paraId="188529C0" w14:textId="77777777" w:rsidR="003771ED" w:rsidRDefault="003771ED" w:rsidP="003771ED">
      <w:pPr>
        <w:spacing w:before="120" w:after="0" w:line="264" w:lineRule="auto"/>
        <w:rPr>
          <w:rFonts w:cs="Tahoma"/>
          <w:lang w:val="es-ES"/>
        </w:rPr>
      </w:pPr>
    </w:p>
    <w:p w14:paraId="479F6F89" w14:textId="77777777" w:rsidR="003771ED" w:rsidRDefault="003771ED" w:rsidP="003771ED">
      <w:pPr>
        <w:spacing w:before="120" w:after="0" w:line="264" w:lineRule="auto"/>
        <w:rPr>
          <w:rFonts w:cs="Tahoma"/>
          <w:lang w:val="es-ES"/>
        </w:rPr>
      </w:pPr>
    </w:p>
    <w:p w14:paraId="4A86AADE" w14:textId="77777777" w:rsidR="003771ED" w:rsidRDefault="003771ED" w:rsidP="003771ED">
      <w:pPr>
        <w:spacing w:before="120" w:after="0" w:line="264" w:lineRule="auto"/>
        <w:rPr>
          <w:rFonts w:cs="Tahoma"/>
          <w:lang w:val="es-ES"/>
        </w:rPr>
      </w:pPr>
    </w:p>
    <w:p w14:paraId="2B55E728" w14:textId="77777777" w:rsidR="003771ED" w:rsidRDefault="003771ED" w:rsidP="003771ED">
      <w:pPr>
        <w:spacing w:before="120" w:after="0" w:line="264" w:lineRule="auto"/>
        <w:rPr>
          <w:rFonts w:cs="Tahoma"/>
          <w:lang w:val="es-ES"/>
        </w:rPr>
      </w:pPr>
    </w:p>
    <w:p w14:paraId="1991C193" w14:textId="77777777" w:rsidR="003771ED" w:rsidRDefault="003771ED" w:rsidP="003771ED">
      <w:pPr>
        <w:spacing w:before="120" w:after="0" w:line="264" w:lineRule="auto"/>
        <w:rPr>
          <w:rFonts w:cs="Tahoma"/>
          <w:lang w:val="es-ES"/>
        </w:rPr>
      </w:pPr>
    </w:p>
    <w:p w14:paraId="07BBE84B" w14:textId="77777777" w:rsidR="003771ED" w:rsidRDefault="003771ED" w:rsidP="003771ED">
      <w:pPr>
        <w:spacing w:before="120" w:after="0" w:line="264" w:lineRule="auto"/>
        <w:rPr>
          <w:rFonts w:cs="Tahoma"/>
          <w:lang w:val="es-ES"/>
        </w:rPr>
      </w:pPr>
      <w:r>
        <w:rPr>
          <w:rFonts w:cs="Tahoma"/>
          <w:noProof/>
          <w:lang w:val="es-ES"/>
        </w:rPr>
        <mc:AlternateContent>
          <mc:Choice Requires="wps">
            <w:drawing>
              <wp:anchor distT="0" distB="0" distL="114300" distR="114300" simplePos="0" relativeHeight="251691008" behindDoc="0" locked="0" layoutInCell="1" allowOverlap="1" wp14:anchorId="30AEA226" wp14:editId="368F4FD7">
                <wp:simplePos x="0" y="0"/>
                <wp:positionH relativeFrom="column">
                  <wp:posOffset>-157480</wp:posOffset>
                </wp:positionH>
                <wp:positionV relativeFrom="paragraph">
                  <wp:posOffset>80645</wp:posOffset>
                </wp:positionV>
                <wp:extent cx="1214120" cy="1193800"/>
                <wp:effectExtent l="0" t="0" r="24130" b="25400"/>
                <wp:wrapNone/>
                <wp:docPr id="1376287954" name="Rectángulo: esquinas redondeadas 12"/>
                <wp:cNvGraphicFramePr/>
                <a:graphic xmlns:a="http://schemas.openxmlformats.org/drawingml/2006/main">
                  <a:graphicData uri="http://schemas.microsoft.com/office/word/2010/wordprocessingShape">
                    <wps:wsp>
                      <wps:cNvSpPr/>
                      <wps:spPr>
                        <a:xfrm>
                          <a:off x="0" y="0"/>
                          <a:ext cx="1214120" cy="11938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203B0E08" w14:textId="77777777" w:rsidR="003771ED" w:rsidRDefault="003771ED" w:rsidP="003771ED">
                            <w:pPr>
                              <w:jc w:val="center"/>
                            </w:pPr>
                            <w:r>
                              <w:t xml:space="preserve">ALCANCE </w:t>
                            </w:r>
                          </w:p>
                          <w:p w14:paraId="149608D3" w14:textId="77777777" w:rsidR="003771ED" w:rsidRPr="00971701" w:rsidRDefault="003771ED" w:rsidP="003771ED">
                            <w:pPr>
                              <w:jc w:val="center"/>
                              <w:rPr>
                                <w:b/>
                                <w:bCs/>
                              </w:rPr>
                            </w:pPr>
                            <w:r w:rsidRPr="00971701">
                              <w:rPr>
                                <w:b/>
                                <w:bCs/>
                                <w:sz w:val="56"/>
                                <w:szCs w:val="5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AEA226" id="_x0000_s1030" style="position:absolute;left:0;text-align:left;margin-left:-12.4pt;margin-top:6.35pt;width:95.6pt;height:9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" fillcolor="#40c480 [2164]" strokecolor="#206843 [3204]" strokeweight=".5pt">
                <v:fill color2="#319e65 [2612]" rotate="t" colors="0 #9eb2a5;.5 #90a798;1 #7c9a86" focus="100%" type="gradient">
                  <o:fill v:ext="view" type="gradientUnscaled"/>
                </v:fill>
                <v:stroke joinstyle="miter"/>
                <v:textbox>
                  <w:txbxContent>
                    <w:p w14:paraId="203B0E08" w14:textId="77777777" w:rsidR="003771ED" w:rsidRDefault="003771ED" w:rsidP="003771ED">
                      <w:pPr>
                        <w:jc w:val="center"/>
                      </w:pPr>
                      <w:r>
                        <w:t xml:space="preserve">ALCANCE </w:t>
                      </w:r>
                    </w:p>
                    <w:p w14:paraId="149608D3" w14:textId="77777777" w:rsidR="003771ED" w:rsidRPr="00971701" w:rsidRDefault="003771ED" w:rsidP="003771ED">
                      <w:pPr>
                        <w:jc w:val="center"/>
                        <w:rPr>
                          <w:b/>
                          <w:bCs/>
                        </w:rPr>
                      </w:pPr>
                      <w:r w:rsidRPr="00971701">
                        <w:rPr>
                          <w:b/>
                          <w:bCs/>
                          <w:sz w:val="56"/>
                          <w:szCs w:val="56"/>
                        </w:rPr>
                        <w:t>3</w:t>
                      </w:r>
                    </w:p>
                  </w:txbxContent>
                </v:textbox>
              </v:roundrect>
            </w:pict>
          </mc:Fallback>
        </mc:AlternateContent>
      </w:r>
      <w:r>
        <w:rPr>
          <w:rFonts w:cs="Tahoma"/>
          <w:noProof/>
          <w:lang w:val="es-ES"/>
        </w:rPr>
        <mc:AlternateContent>
          <mc:Choice Requires="wps">
            <w:drawing>
              <wp:anchor distT="0" distB="0" distL="114300" distR="114300" simplePos="0" relativeHeight="251692032" behindDoc="0" locked="0" layoutInCell="1" allowOverlap="1" wp14:anchorId="32F6C240" wp14:editId="3F86CE3E">
                <wp:simplePos x="0" y="0"/>
                <wp:positionH relativeFrom="margin">
                  <wp:posOffset>1282700</wp:posOffset>
                </wp:positionH>
                <wp:positionV relativeFrom="paragraph">
                  <wp:posOffset>89712</wp:posOffset>
                </wp:positionV>
                <wp:extent cx="5226685" cy="1146175"/>
                <wp:effectExtent l="0" t="0" r="12065" b="15875"/>
                <wp:wrapNone/>
                <wp:docPr id="487924617" name="Rectángulo: esquinas redondeadas 12"/>
                <wp:cNvGraphicFramePr/>
                <a:graphic xmlns:a="http://schemas.openxmlformats.org/drawingml/2006/main">
                  <a:graphicData uri="http://schemas.microsoft.com/office/word/2010/wordprocessingShape">
                    <wps:wsp>
                      <wps:cNvSpPr/>
                      <wps:spPr>
                        <a:xfrm>
                          <a:off x="0" y="0"/>
                          <a:ext cx="5226685" cy="114617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5ADD37CE" w14:textId="77777777" w:rsidR="003771ED" w:rsidRPr="0020324B" w:rsidRDefault="003771ED" w:rsidP="003771ED">
                            <w:pPr>
                              <w:jc w:val="center"/>
                              <w:rPr>
                                <w:sz w:val="22"/>
                                <w:szCs w:val="20"/>
                                <w:lang w:val="es-ES"/>
                              </w:rPr>
                            </w:pPr>
                            <w:r w:rsidRPr="0020324B">
                              <w:rPr>
                                <w:sz w:val="22"/>
                                <w:szCs w:val="20"/>
                                <w:lang w:val="es-ES"/>
                              </w:rPr>
                              <w:t xml:space="preserve">Las </w:t>
                            </w:r>
                            <w:r w:rsidRPr="003771ED">
                              <w:rPr>
                                <w:lang w:val="es-ES"/>
                              </w:rPr>
                              <w:t>emisiones</w:t>
                            </w:r>
                            <w:r w:rsidRPr="0020324B">
                              <w:rPr>
                                <w:sz w:val="22"/>
                                <w:szCs w:val="20"/>
                                <w:lang w:val="es-ES"/>
                              </w:rPr>
                              <w:t xml:space="preserve"> </w:t>
                            </w:r>
                            <w:r w:rsidRPr="00DB73B2">
                              <w:rPr>
                                <w:sz w:val="22"/>
                                <w:szCs w:val="20"/>
                                <w:lang w:val="es-ES"/>
                              </w:rPr>
                              <w:t>indirectas que se generan a lo largo de la cadena de valor de la organización, tanto aguas arriba (</w:t>
                            </w:r>
                            <w:proofErr w:type="spellStart"/>
                            <w:r w:rsidRPr="00DB73B2">
                              <w:rPr>
                                <w:sz w:val="22"/>
                                <w:szCs w:val="20"/>
                                <w:lang w:val="es-ES"/>
                              </w:rPr>
                              <w:t>upstream</w:t>
                            </w:r>
                            <w:proofErr w:type="spellEnd"/>
                            <w:r w:rsidRPr="00DB73B2">
                              <w:rPr>
                                <w:sz w:val="22"/>
                                <w:szCs w:val="20"/>
                                <w:lang w:val="es-ES"/>
                              </w:rPr>
                              <w:t>) como aguas abajo (</w:t>
                            </w:r>
                            <w:proofErr w:type="spellStart"/>
                            <w:r w:rsidRPr="00DB73B2">
                              <w:rPr>
                                <w:sz w:val="22"/>
                                <w:szCs w:val="20"/>
                                <w:lang w:val="es-ES"/>
                              </w:rPr>
                              <w:t>downstream</w:t>
                            </w:r>
                            <w:proofErr w:type="spellEnd"/>
                            <w:r w:rsidRPr="00DB73B2">
                              <w:rPr>
                                <w:sz w:val="22"/>
                                <w:szCs w:val="20"/>
                                <w:lang w:val="es-ES"/>
                              </w:rPr>
                              <w:t>), y que no están bajo el control directo de la empresa.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F6C240" id="_x0000_s1031" style="position:absolute;left:0;text-align:left;margin-left:101pt;margin-top:7.05pt;width:411.55pt;height:90.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" fillcolor="#40c480 [2164]" strokecolor="#206843 [3204]" strokeweight=".5pt">
                <v:fill color2="#319e65 [2612]" rotate="t" colors="0 #9eb2a5;.5 #90a798;1 #7c9a86" focus="100%" type="gradient">
                  <o:fill v:ext="view" type="gradientUnscaled"/>
                </v:fill>
                <v:stroke joinstyle="miter"/>
                <v:textbox>
                  <w:txbxContent>
                    <w:p w14:paraId="5ADD37CE" w14:textId="77777777" w:rsidR="003771ED" w:rsidRPr="0020324B" w:rsidRDefault="003771ED" w:rsidP="003771ED">
                      <w:pPr>
                        <w:jc w:val="center"/>
                        <w:rPr>
                          <w:sz w:val="22"/>
                          <w:szCs w:val="20"/>
                          <w:lang w:val="es-ES"/>
                        </w:rPr>
                      </w:pPr>
                      <w:r w:rsidRPr="0020324B">
                        <w:rPr>
                          <w:sz w:val="22"/>
                          <w:szCs w:val="20"/>
                          <w:lang w:val="es-ES"/>
                        </w:rPr>
                        <w:t xml:space="preserve">Las </w:t>
                      </w:r>
                      <w:r w:rsidRPr="003771ED">
                        <w:rPr>
                          <w:lang w:val="es-ES"/>
                        </w:rPr>
                        <w:t>emisiones</w:t>
                      </w:r>
                      <w:r w:rsidRPr="0020324B">
                        <w:rPr>
                          <w:sz w:val="22"/>
                          <w:szCs w:val="20"/>
                          <w:lang w:val="es-ES"/>
                        </w:rPr>
                        <w:t xml:space="preserve"> </w:t>
                      </w:r>
                      <w:r w:rsidRPr="00DB73B2">
                        <w:rPr>
                          <w:sz w:val="22"/>
                          <w:szCs w:val="20"/>
                          <w:lang w:val="es-ES"/>
                        </w:rPr>
                        <w:t>indirectas que se generan a lo largo de la cadena de valor de la organización, tanto aguas arriba (</w:t>
                      </w:r>
                      <w:proofErr w:type="spellStart"/>
                      <w:r w:rsidRPr="00DB73B2">
                        <w:rPr>
                          <w:sz w:val="22"/>
                          <w:szCs w:val="20"/>
                          <w:lang w:val="es-ES"/>
                        </w:rPr>
                        <w:t>upstream</w:t>
                      </w:r>
                      <w:proofErr w:type="spellEnd"/>
                      <w:r w:rsidRPr="00DB73B2">
                        <w:rPr>
                          <w:sz w:val="22"/>
                          <w:szCs w:val="20"/>
                          <w:lang w:val="es-ES"/>
                        </w:rPr>
                        <w:t>) como aguas abajo (</w:t>
                      </w:r>
                      <w:proofErr w:type="spellStart"/>
                      <w:r w:rsidRPr="00DB73B2">
                        <w:rPr>
                          <w:sz w:val="22"/>
                          <w:szCs w:val="20"/>
                          <w:lang w:val="es-ES"/>
                        </w:rPr>
                        <w:t>downstream</w:t>
                      </w:r>
                      <w:proofErr w:type="spellEnd"/>
                      <w:r w:rsidRPr="00DB73B2">
                        <w:rPr>
                          <w:sz w:val="22"/>
                          <w:szCs w:val="20"/>
                          <w:lang w:val="es-ES"/>
                        </w:rPr>
                        <w:t>), y que no están bajo el control directo de la empresa.</w:t>
                      </w:r>
                    </w:p>
                  </w:txbxContent>
                </v:textbox>
                <w10:wrap anchorx="margin"/>
              </v:roundrect>
            </w:pict>
          </mc:Fallback>
        </mc:AlternateContent>
      </w:r>
    </w:p>
    <w:p w14:paraId="4ECB2816" w14:textId="77777777" w:rsidR="003771ED" w:rsidRDefault="003771ED" w:rsidP="003771ED">
      <w:pPr>
        <w:spacing w:before="120" w:after="0" w:line="264" w:lineRule="auto"/>
        <w:rPr>
          <w:rFonts w:cs="Tahoma"/>
          <w:lang w:val="es-ES"/>
        </w:rPr>
      </w:pPr>
    </w:p>
    <w:p w14:paraId="62CDBF96" w14:textId="77777777" w:rsidR="003771ED" w:rsidRDefault="003771ED" w:rsidP="003771ED">
      <w:pPr>
        <w:spacing w:before="120" w:after="0" w:line="264" w:lineRule="auto"/>
        <w:rPr>
          <w:rFonts w:cs="Tahoma"/>
          <w:lang w:val="es-ES"/>
        </w:rPr>
      </w:pPr>
    </w:p>
    <w:p w14:paraId="0A3BD767" w14:textId="77777777" w:rsidR="003771ED" w:rsidRDefault="003771ED" w:rsidP="003771ED">
      <w:pPr>
        <w:spacing w:before="120" w:after="0" w:line="264" w:lineRule="auto"/>
        <w:rPr>
          <w:rFonts w:cs="Tahoma"/>
          <w:lang w:val="es-ES"/>
        </w:rPr>
      </w:pPr>
    </w:p>
    <w:p w14:paraId="34C35233" w14:textId="77777777" w:rsidR="003771ED" w:rsidRDefault="003771ED" w:rsidP="003771ED">
      <w:pPr>
        <w:spacing w:before="120" w:after="0" w:line="264" w:lineRule="auto"/>
        <w:rPr>
          <w:rFonts w:cs="Tahoma"/>
          <w:lang w:val="es-ES"/>
        </w:rPr>
      </w:pPr>
    </w:p>
    <w:p w14:paraId="443548D1" w14:textId="77777777" w:rsidR="003771ED" w:rsidRDefault="003771ED" w:rsidP="003771ED">
      <w:pPr>
        <w:spacing w:before="120" w:after="0" w:line="264" w:lineRule="auto"/>
        <w:rPr>
          <w:rFonts w:cs="Tahoma"/>
          <w:lang w:val="es-ES"/>
        </w:rPr>
      </w:pPr>
    </w:p>
    <w:p w14:paraId="4B374F0B" w14:textId="77777777" w:rsidR="003771ED" w:rsidRDefault="003771ED" w:rsidP="003771ED">
      <w:pPr>
        <w:spacing w:before="120" w:after="0" w:line="264" w:lineRule="auto"/>
        <w:rPr>
          <w:rFonts w:cs="Tahoma"/>
          <w:lang w:val="es-ES"/>
        </w:rPr>
      </w:pPr>
      <w:r w:rsidRPr="00A6441D">
        <w:rPr>
          <w:rFonts w:cs="Tahoma"/>
          <w:lang w:val="es-ES"/>
        </w:rPr>
        <w:t xml:space="preserve">Contabilizar las emisiones de alcance 1 y 2 es obligatorio en los sistemas de reporte. </w:t>
      </w:r>
    </w:p>
    <w:p w14:paraId="23E04006" w14:textId="77777777" w:rsidR="003771ED" w:rsidRDefault="003771ED" w:rsidP="003771ED">
      <w:pPr>
        <w:spacing w:before="120" w:after="0" w:line="264" w:lineRule="auto"/>
        <w:rPr>
          <w:rFonts w:cs="Tahoma"/>
          <w:lang w:val="es-ES"/>
        </w:rPr>
      </w:pPr>
      <w:r w:rsidRPr="00A6441D">
        <w:rPr>
          <w:rFonts w:cs="Tahoma"/>
          <w:lang w:val="es-ES"/>
        </w:rPr>
        <w:t xml:space="preserve">Las emisiones indirectas de </w:t>
      </w:r>
      <w:r w:rsidRPr="00A6441D">
        <w:rPr>
          <w:rFonts w:cs="Tahoma"/>
          <w:b/>
          <w:bCs/>
          <w:lang w:val="es-ES"/>
        </w:rPr>
        <w:t>alcance 3</w:t>
      </w:r>
      <w:r w:rsidRPr="00A6441D">
        <w:rPr>
          <w:rFonts w:cs="Tahoma"/>
          <w:lang w:val="es-ES"/>
        </w:rPr>
        <w:t>,</w:t>
      </w:r>
      <w:r>
        <w:rPr>
          <w:rFonts w:cs="Tahoma"/>
          <w:lang w:val="es-ES"/>
        </w:rPr>
        <w:t xml:space="preserve"> </w:t>
      </w:r>
      <w:r w:rsidRPr="00A6441D">
        <w:rPr>
          <w:rFonts w:cs="Tahoma"/>
          <w:lang w:val="es-ES"/>
        </w:rPr>
        <w:t>de</w:t>
      </w:r>
      <w:r>
        <w:rPr>
          <w:rFonts w:cs="Tahoma"/>
          <w:lang w:val="es-ES"/>
        </w:rPr>
        <w:t xml:space="preserve"> </w:t>
      </w:r>
      <w:r w:rsidRPr="00A6441D">
        <w:rPr>
          <w:rFonts w:cs="Tahoma"/>
          <w:lang w:val="es-ES"/>
        </w:rPr>
        <w:t>notificación opcional según las metodologías reconocidas</w:t>
      </w:r>
      <w:r>
        <w:rPr>
          <w:rFonts w:cs="Tahoma"/>
          <w:lang w:val="es-ES"/>
        </w:rPr>
        <w:t>.</w:t>
      </w:r>
    </w:p>
    <w:p w14:paraId="6D04F6A6" w14:textId="77777777" w:rsidR="003771ED" w:rsidRDefault="003771ED" w:rsidP="003771ED">
      <w:pPr>
        <w:spacing w:before="120" w:after="0" w:line="264" w:lineRule="auto"/>
        <w:rPr>
          <w:rFonts w:cs="Tahoma"/>
          <w:lang w:val="es-ES"/>
        </w:rPr>
      </w:pPr>
      <w:r w:rsidRPr="00614635">
        <w:rPr>
          <w:rFonts w:cs="Tahoma"/>
          <w:b/>
          <w:bCs/>
          <w:color w:val="FF0000"/>
          <w:lang w:val="es-ES"/>
        </w:rPr>
        <w:fldChar w:fldCharType="begin"/>
      </w:r>
      <w:r w:rsidRPr="00614635">
        <w:rPr>
          <w:rFonts w:cs="Tahoma"/>
          <w:b/>
          <w:bCs/>
          <w:color w:val="FF0000"/>
          <w:lang w:val="es-ES"/>
        </w:rPr>
        <w:instrText xml:space="preserve"> MERGEFIELD  EMPRESA_6  \* MERGEFORMAT </w:instrText>
      </w:r>
      <w:r w:rsidRPr="00614635">
        <w:rPr>
          <w:rFonts w:cs="Tahoma"/>
          <w:b/>
          <w:bCs/>
          <w:color w:val="FF0000"/>
          <w:lang w:val="es-ES"/>
        </w:rPr>
        <w:fldChar w:fldCharType="separate"/>
      </w:r>
      <w:r w:rsidRPr="00614635">
        <w:rPr>
          <w:rFonts w:cs="Tahoma"/>
          <w:b/>
          <w:bCs/>
          <w:noProof/>
          <w:color w:val="FF0000"/>
          <w:lang w:val="es-ES"/>
        </w:rPr>
        <w:t>«EMPRESA_6»</w:t>
      </w:r>
      <w:r w:rsidRPr="00614635">
        <w:rPr>
          <w:rFonts w:cs="Tahoma"/>
          <w:b/>
          <w:bCs/>
          <w:color w:val="FF0000"/>
          <w:lang w:val="es-ES"/>
        </w:rPr>
        <w:fldChar w:fldCharType="end"/>
      </w:r>
      <w:r>
        <w:rPr>
          <w:rFonts w:cs="Tahoma"/>
          <w:lang w:val="es-ES"/>
        </w:rPr>
        <w:t xml:space="preserve"> en este informe </w:t>
      </w:r>
      <w:r w:rsidRPr="00DB73B2">
        <w:rPr>
          <w:rFonts w:cs="Tahoma"/>
          <w:b/>
          <w:bCs/>
          <w:lang w:val="es-ES"/>
        </w:rPr>
        <w:t>NO</w:t>
      </w:r>
      <w:r>
        <w:rPr>
          <w:rFonts w:cs="Tahoma"/>
          <w:lang w:val="es-ES"/>
        </w:rPr>
        <w:t xml:space="preserve"> se incluye las emisiones de </w:t>
      </w:r>
      <w:r w:rsidRPr="00DB73B2">
        <w:rPr>
          <w:rFonts w:cs="Tahoma"/>
          <w:b/>
          <w:bCs/>
          <w:lang w:val="es-ES"/>
        </w:rPr>
        <w:t>alcance 3</w:t>
      </w:r>
      <w:r w:rsidRPr="00A6441D">
        <w:rPr>
          <w:rFonts w:cs="Tahoma"/>
          <w:lang w:val="es-ES"/>
        </w:rPr>
        <w:t>.</w:t>
      </w:r>
    </w:p>
    <w:p w14:paraId="727741A7" w14:textId="77777777" w:rsidR="003771ED" w:rsidRPr="006E6E2F" w:rsidRDefault="003771ED" w:rsidP="003771ED">
      <w:pPr>
        <w:rPr>
          <w:rFonts w:cs="Tahoma"/>
          <w:lang w:val="es-ES"/>
        </w:rPr>
      </w:pPr>
    </w:p>
    <w:p w14:paraId="0328DA4D" w14:textId="5F157555" w:rsidR="003771ED" w:rsidRDefault="003B14A6" w:rsidP="003B14A6">
      <w:pPr>
        <w:rPr>
          <w:rFonts w:cs="Tahoma"/>
          <w:lang w:val="es-ES"/>
        </w:rPr>
      </w:pPr>
      <w:r w:rsidRPr="003B14A6">
        <w:rPr>
          <w:rFonts w:cs="Tahoma"/>
          <w:b/>
          <w:bCs/>
          <w:lang w:val="es-ES"/>
        </w:rPr>
        <w:t>En este informe NO se excluye ninguna fuente de emisión de GEI, por lo que se cuantifican todas</w:t>
      </w:r>
      <w:r w:rsidR="003771ED">
        <w:rPr>
          <w:rFonts w:cs="Tahoma"/>
          <w:lang w:val="es-ES"/>
        </w:rPr>
        <w:br w:type="page"/>
      </w:r>
    </w:p>
    <w:p w14:paraId="6703019C" w14:textId="45AE2686" w:rsidR="00C90350" w:rsidRPr="00624F01" w:rsidRDefault="00CE6BE2" w:rsidP="00C90350">
      <w:pPr>
        <w:pStyle w:val="Ttulo2"/>
      </w:pPr>
      <w:bookmarkStart w:id="18" w:name="_Toc191863668"/>
      <w:r>
        <w:rPr>
          <w:caps w:val="0"/>
        </w:rPr>
        <w:lastRenderedPageBreak/>
        <w:t>MÉTODO DE CÁLCULO</w:t>
      </w:r>
      <w:bookmarkEnd w:id="18"/>
    </w:p>
    <w:p w14:paraId="065A2021" w14:textId="77777777" w:rsidR="008D4C76" w:rsidRPr="008D4C76" w:rsidRDefault="008D4C76" w:rsidP="008D4C76">
      <w:pPr>
        <w:rPr>
          <w:rFonts w:cs="Tahoma"/>
          <w:lang w:val="es-ES"/>
        </w:rPr>
      </w:pPr>
      <w:r w:rsidRPr="008D4C76">
        <w:rPr>
          <w:rFonts w:cs="Tahoma"/>
          <w:lang w:val="es-ES"/>
        </w:rPr>
        <w:t>Para cuantificar las emisiones de gases de efecto invernadero derivadas de las actividades de una organización, es necesario transformar los “datos de actividad” — como la distancia recorrida, los litros de combustible consumidos o las toneladas de residuos generados — en emisiones de carbono. Para ello, se emplean los denominados “factores de emisión”.</w:t>
      </w:r>
    </w:p>
    <w:p w14:paraId="4A8F5127" w14:textId="77777777" w:rsidR="008D4C76" w:rsidRPr="008D4C76" w:rsidRDefault="008D4C76" w:rsidP="008D4C76">
      <w:pPr>
        <w:rPr>
          <w:rFonts w:cs="Tahoma"/>
          <w:lang w:val="es-ES"/>
        </w:rPr>
      </w:pPr>
      <w:r w:rsidRPr="008D4C76">
        <w:rPr>
          <w:rFonts w:cs="Tahoma"/>
          <w:lang w:val="es-ES"/>
        </w:rPr>
        <w:t>En la práctica, se calcula la emisión asociada a cada fuente multiplicando la magnitud específica de la actividad por su respectivo factor de emisión, siguiendo la fórmula:</w:t>
      </w:r>
    </w:p>
    <w:p w14:paraId="772923B9" w14:textId="77777777" w:rsidR="008D4C76" w:rsidRPr="008D4C76" w:rsidRDefault="008D4C76" w:rsidP="008D4C76">
      <w:pPr>
        <w:rPr>
          <w:rFonts w:cs="Tahoma"/>
          <w:lang w:val="es-ES"/>
        </w:rPr>
      </w:pPr>
      <w:r w:rsidRPr="008D4C76">
        <w:rPr>
          <w:rFonts w:cs="Tahoma"/>
          <w:b/>
          <w:bCs/>
          <w:lang w:val="es-ES"/>
        </w:rPr>
        <w:t>Huella de Carbono = Dato de Actividad × Factor de Emisión</w:t>
      </w:r>
    </w:p>
    <w:p w14:paraId="5E337E76" w14:textId="008FAB03" w:rsidR="00646017" w:rsidRDefault="008D4C76" w:rsidP="00BC4D42">
      <w:pPr>
        <w:rPr>
          <w:rFonts w:cs="Tahoma"/>
          <w:lang w:val="es-ES"/>
        </w:rPr>
      </w:pPr>
      <w:r>
        <w:rPr>
          <w:rFonts w:cs="Tahoma"/>
          <w:lang w:val="es-ES"/>
        </w:rPr>
        <w:t xml:space="preserve">Los factores de emisión utilizados para el cálculo son los vigentes según las publicaciones de factores de emisión </w:t>
      </w:r>
      <w:r w:rsidRPr="00ED2FEA">
        <w:rPr>
          <w:rFonts w:cs="Tahoma"/>
          <w:i/>
          <w:iCs/>
          <w:lang w:val="es-ES"/>
        </w:rPr>
        <w:t xml:space="preserve">del </w:t>
      </w:r>
      <w:r w:rsidR="00ED2FEA" w:rsidRPr="00ED2FEA">
        <w:rPr>
          <w:rFonts w:cs="Tahoma"/>
          <w:i/>
          <w:iCs/>
          <w:lang w:val="es-ES"/>
        </w:rPr>
        <w:t>Registro de huella de carbono, compensación y proyectos de absorción de dióxido de carbono. Ministerio de Agricultura y Pesca, Alimentación y Medio Ambiente</w:t>
      </w:r>
      <w:r w:rsidR="00F223C8">
        <w:rPr>
          <w:rFonts w:cs="Tahoma"/>
          <w:lang w:val="es-ES"/>
        </w:rPr>
        <w:t>.</w:t>
      </w:r>
      <w:r>
        <w:rPr>
          <w:rFonts w:cs="Tahoma"/>
          <w:lang w:val="es-ES"/>
        </w:rPr>
        <w:t xml:space="preserve"> </w:t>
      </w:r>
    </w:p>
    <w:p w14:paraId="2F8D14E1" w14:textId="56D96EC4" w:rsidR="00ED2FEA" w:rsidRDefault="00ED2FEA" w:rsidP="00BC4D42">
      <w:pPr>
        <w:rPr>
          <w:rFonts w:cs="Tahoma"/>
          <w:lang w:val="es-ES"/>
        </w:rPr>
      </w:pPr>
      <w:r>
        <w:rPr>
          <w:rFonts w:cs="Tahoma"/>
          <w:lang w:val="es-ES"/>
        </w:rPr>
        <w:t xml:space="preserve">Para este informe se ha utilizado la </w:t>
      </w:r>
      <w:r w:rsidRPr="00ED2FEA">
        <w:rPr>
          <w:rFonts w:cs="Tahoma"/>
          <w:b/>
          <w:bCs/>
          <w:lang w:val="es-ES"/>
        </w:rPr>
        <w:fldChar w:fldCharType="begin"/>
      </w:r>
      <w:r w:rsidRPr="00ED2FEA">
        <w:rPr>
          <w:rFonts w:cs="Tahoma"/>
          <w:b/>
          <w:bCs/>
          <w:lang w:val="es-ES"/>
        </w:rPr>
        <w:instrText xml:space="preserve"> MERGEFIELD  VersionFactores  \* MERGEFORMAT </w:instrText>
      </w:r>
      <w:r w:rsidRPr="00ED2FEA">
        <w:rPr>
          <w:rFonts w:cs="Tahoma"/>
          <w:b/>
          <w:bCs/>
          <w:lang w:val="es-ES"/>
        </w:rPr>
        <w:fldChar w:fldCharType="separate"/>
      </w:r>
      <w:r w:rsidRPr="00ED2FEA">
        <w:rPr>
          <w:rFonts w:cs="Tahoma"/>
          <w:b/>
          <w:bCs/>
          <w:noProof/>
          <w:lang w:val="es-ES"/>
        </w:rPr>
        <w:t>«VersionFactores»</w:t>
      </w:r>
      <w:r w:rsidRPr="00ED2FEA">
        <w:rPr>
          <w:rFonts w:cs="Tahoma"/>
          <w:b/>
          <w:bCs/>
          <w:lang w:val="es-ES"/>
        </w:rPr>
        <w:fldChar w:fldCharType="end"/>
      </w:r>
    </w:p>
    <w:p w14:paraId="67FBA72B" w14:textId="7F4FC1A0" w:rsidR="00EE3577" w:rsidRDefault="00EE3577" w:rsidP="00BC4D42">
      <w:pPr>
        <w:rPr>
          <w:rFonts w:cs="Tahoma"/>
          <w:lang w:val="es-ES"/>
        </w:rPr>
      </w:pPr>
      <w:r>
        <w:rPr>
          <w:rFonts w:cs="Tahoma"/>
          <w:lang w:val="es-ES"/>
        </w:rPr>
        <w:t>En concreto, los factores de emisión que se han utilizado para este informe son los siguientes:</w:t>
      </w:r>
    </w:p>
    <w:tbl>
      <w:tblPr>
        <w:tblStyle w:val="Tabladecuadrcula4"/>
        <w:tblW w:w="0" w:type="auto"/>
        <w:tblLook w:val="04A0" w:firstRow="1" w:lastRow="0" w:firstColumn="1" w:lastColumn="0" w:noHBand="0" w:noVBand="1"/>
      </w:tblPr>
      <w:tblGrid>
        <w:gridCol w:w="2547"/>
        <w:gridCol w:w="2124"/>
        <w:gridCol w:w="1420"/>
        <w:gridCol w:w="1618"/>
        <w:gridCol w:w="2323"/>
      </w:tblGrid>
      <w:tr w:rsidR="00EE3577" w14:paraId="2AF7A95A" w14:textId="77777777" w:rsidTr="00D41D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single" w:sz="4" w:space="0" w:color="auto"/>
              <w:bottom w:val="single" w:sz="4" w:space="0" w:color="auto"/>
              <w:right w:val="single" w:sz="4" w:space="0" w:color="auto"/>
            </w:tcBorders>
            <w:shd w:val="clear" w:color="auto" w:fill="5D7879"/>
          </w:tcPr>
          <w:p w14:paraId="673471F2" w14:textId="4DAA8FBB" w:rsidR="00EE3577" w:rsidRPr="00D41D25" w:rsidRDefault="00EE3577" w:rsidP="00EE3577">
            <w:pPr>
              <w:spacing w:before="120" w:after="0" w:line="264" w:lineRule="auto"/>
              <w:jc w:val="left"/>
              <w:rPr>
                <w:rFonts w:cs="Tahoma"/>
                <w:color w:val="FFFFFF" w:themeColor="background1"/>
                <w:sz w:val="18"/>
                <w:szCs w:val="18"/>
                <w:lang w:val="es-ES"/>
              </w:rPr>
            </w:pPr>
          </w:p>
        </w:tc>
        <w:tc>
          <w:tcPr>
            <w:tcW w:w="2124" w:type="dxa"/>
            <w:tcBorders>
              <w:top w:val="single" w:sz="4" w:space="0" w:color="auto"/>
              <w:left w:val="single" w:sz="4" w:space="0" w:color="auto"/>
              <w:bottom w:val="single" w:sz="4" w:space="0" w:color="auto"/>
              <w:right w:val="single" w:sz="4" w:space="0" w:color="auto"/>
            </w:tcBorders>
            <w:shd w:val="clear" w:color="auto" w:fill="5D7879"/>
          </w:tcPr>
          <w:p w14:paraId="620431A5" w14:textId="3F094060" w:rsidR="00EE3577" w:rsidRPr="00D41D25" w:rsidRDefault="00EE3577" w:rsidP="00EE3577">
            <w:pPr>
              <w:spacing w:before="120" w:after="0" w:line="264" w:lineRule="auto"/>
              <w:jc w:val="center"/>
              <w:cnfStyle w:val="100000000000" w:firstRow="1" w:lastRow="0" w:firstColumn="0" w:lastColumn="0" w:oddVBand="0" w:evenVBand="0" w:oddHBand="0" w:evenHBand="0" w:firstRowFirstColumn="0" w:firstRowLastColumn="0" w:lastRowFirstColumn="0" w:lastRowLastColumn="0"/>
              <w:rPr>
                <w:rFonts w:cs="Tahoma"/>
                <w:color w:val="FFFFFF" w:themeColor="background1"/>
                <w:sz w:val="18"/>
                <w:szCs w:val="18"/>
                <w:lang w:val="es-ES"/>
              </w:rPr>
            </w:pPr>
            <w:r w:rsidRPr="00D41D25">
              <w:rPr>
                <w:rFonts w:cs="Tahoma"/>
                <w:color w:val="FFFFFF" w:themeColor="background1"/>
                <w:sz w:val="18"/>
                <w:szCs w:val="18"/>
                <w:lang w:val="es-ES"/>
              </w:rPr>
              <w:t>CO2 (Kg/</w:t>
            </w:r>
            <w:proofErr w:type="spellStart"/>
            <w:r w:rsidRPr="00D41D25">
              <w:rPr>
                <w:rFonts w:cs="Tahoma"/>
                <w:color w:val="FFFFFF" w:themeColor="background1"/>
                <w:sz w:val="18"/>
                <w:szCs w:val="18"/>
                <w:lang w:val="es-ES"/>
              </w:rPr>
              <w:t>ud</w:t>
            </w:r>
            <w:proofErr w:type="spellEnd"/>
            <w:r w:rsidRPr="00D41D25">
              <w:rPr>
                <w:rFonts w:cs="Tahoma"/>
                <w:color w:val="FFFFFF" w:themeColor="background1"/>
                <w:sz w:val="18"/>
                <w:szCs w:val="18"/>
                <w:lang w:val="es-ES"/>
              </w:rPr>
              <w:t>)</w:t>
            </w:r>
          </w:p>
        </w:tc>
        <w:tc>
          <w:tcPr>
            <w:tcW w:w="1420" w:type="dxa"/>
            <w:tcBorders>
              <w:top w:val="single" w:sz="4" w:space="0" w:color="auto"/>
              <w:left w:val="single" w:sz="4" w:space="0" w:color="auto"/>
              <w:bottom w:val="single" w:sz="4" w:space="0" w:color="auto"/>
              <w:right w:val="single" w:sz="4" w:space="0" w:color="auto"/>
            </w:tcBorders>
            <w:shd w:val="clear" w:color="auto" w:fill="5D7879"/>
          </w:tcPr>
          <w:p w14:paraId="5FFB7B00" w14:textId="4B4C1C33" w:rsidR="00EE3577" w:rsidRPr="00D41D25" w:rsidRDefault="00EE3577" w:rsidP="00EE3577">
            <w:pPr>
              <w:spacing w:before="120" w:after="0" w:line="264" w:lineRule="auto"/>
              <w:jc w:val="center"/>
              <w:cnfStyle w:val="100000000000" w:firstRow="1" w:lastRow="0" w:firstColumn="0" w:lastColumn="0" w:oddVBand="0" w:evenVBand="0" w:oddHBand="0" w:evenHBand="0" w:firstRowFirstColumn="0" w:firstRowLastColumn="0" w:lastRowFirstColumn="0" w:lastRowLastColumn="0"/>
              <w:rPr>
                <w:rFonts w:cs="Tahoma"/>
                <w:b w:val="0"/>
                <w:bCs w:val="0"/>
                <w:color w:val="FFFFFF" w:themeColor="background1"/>
                <w:sz w:val="18"/>
                <w:szCs w:val="18"/>
                <w:lang w:val="es-ES"/>
              </w:rPr>
            </w:pPr>
            <w:r w:rsidRPr="00D41D25">
              <w:rPr>
                <w:rFonts w:cs="Tahoma"/>
                <w:color w:val="FFFFFF" w:themeColor="background1"/>
                <w:sz w:val="18"/>
                <w:szCs w:val="18"/>
                <w:lang w:val="es-ES"/>
              </w:rPr>
              <w:t>C</w:t>
            </w:r>
            <w:r w:rsidRPr="00D41D25">
              <w:rPr>
                <w:rFonts w:cs="Tahoma"/>
                <w:color w:val="FFFFFF" w:themeColor="background1"/>
                <w:sz w:val="18"/>
                <w:szCs w:val="18"/>
                <w:lang w:val="es-ES"/>
              </w:rPr>
              <w:t>H</w:t>
            </w:r>
            <w:r w:rsidRPr="00D41D25">
              <w:rPr>
                <w:rFonts w:cs="Tahoma"/>
                <w:color w:val="FFFFFF" w:themeColor="background1"/>
                <w:sz w:val="18"/>
                <w:szCs w:val="18"/>
                <w:vertAlign w:val="subscript"/>
                <w:lang w:val="es-ES"/>
              </w:rPr>
              <w:t>4</w:t>
            </w:r>
            <w:r w:rsidRPr="00D41D25">
              <w:rPr>
                <w:rFonts w:cs="Tahoma"/>
                <w:color w:val="FFFFFF" w:themeColor="background1"/>
                <w:sz w:val="18"/>
                <w:szCs w:val="18"/>
                <w:lang w:val="es-ES"/>
              </w:rPr>
              <w:t xml:space="preserve"> (g/</w:t>
            </w:r>
            <w:proofErr w:type="spellStart"/>
            <w:r w:rsidRPr="00D41D25">
              <w:rPr>
                <w:rFonts w:cs="Tahoma"/>
                <w:color w:val="FFFFFF" w:themeColor="background1"/>
                <w:sz w:val="18"/>
                <w:szCs w:val="18"/>
                <w:lang w:val="es-ES"/>
              </w:rPr>
              <w:t>ud</w:t>
            </w:r>
            <w:proofErr w:type="spellEnd"/>
            <w:r w:rsidRPr="00D41D25">
              <w:rPr>
                <w:rFonts w:cs="Tahoma"/>
                <w:color w:val="FFFFFF" w:themeColor="background1"/>
                <w:sz w:val="18"/>
                <w:szCs w:val="18"/>
                <w:lang w:val="es-ES"/>
              </w:rPr>
              <w:t>)</w:t>
            </w:r>
          </w:p>
        </w:tc>
        <w:tc>
          <w:tcPr>
            <w:tcW w:w="1618" w:type="dxa"/>
            <w:tcBorders>
              <w:top w:val="single" w:sz="4" w:space="0" w:color="auto"/>
              <w:left w:val="single" w:sz="4" w:space="0" w:color="auto"/>
              <w:bottom w:val="single" w:sz="4" w:space="0" w:color="auto"/>
              <w:right w:val="single" w:sz="4" w:space="0" w:color="auto"/>
            </w:tcBorders>
            <w:shd w:val="clear" w:color="auto" w:fill="5D7879"/>
          </w:tcPr>
          <w:p w14:paraId="648DED83" w14:textId="77777777" w:rsidR="00EE3577" w:rsidRPr="00D41D25" w:rsidRDefault="00EE3577" w:rsidP="00EE3577">
            <w:pPr>
              <w:spacing w:before="120" w:after="0" w:line="264" w:lineRule="auto"/>
              <w:jc w:val="center"/>
              <w:cnfStyle w:val="100000000000" w:firstRow="1" w:lastRow="0" w:firstColumn="0" w:lastColumn="0" w:oddVBand="0" w:evenVBand="0" w:oddHBand="0" w:evenHBand="0" w:firstRowFirstColumn="0" w:firstRowLastColumn="0" w:lastRowFirstColumn="0" w:lastRowLastColumn="0"/>
              <w:rPr>
                <w:rFonts w:cs="Tahoma"/>
                <w:b w:val="0"/>
                <w:bCs w:val="0"/>
                <w:color w:val="FFFFFF" w:themeColor="background1"/>
                <w:sz w:val="18"/>
                <w:szCs w:val="18"/>
                <w:lang w:val="es-ES"/>
              </w:rPr>
            </w:pPr>
            <w:r w:rsidRPr="00D41D25">
              <w:rPr>
                <w:rFonts w:cs="Tahoma"/>
                <w:color w:val="FFFFFF" w:themeColor="background1"/>
                <w:sz w:val="18"/>
                <w:szCs w:val="18"/>
                <w:lang w:val="es-ES"/>
              </w:rPr>
              <w:t>N</w:t>
            </w:r>
            <w:r w:rsidRPr="00D41D25">
              <w:rPr>
                <w:rFonts w:cs="Tahoma"/>
                <w:color w:val="FFFFFF" w:themeColor="background1"/>
                <w:sz w:val="18"/>
                <w:szCs w:val="18"/>
                <w:vertAlign w:val="subscript"/>
                <w:lang w:val="es-ES"/>
              </w:rPr>
              <w:t>2</w:t>
            </w:r>
            <w:r w:rsidRPr="00D41D25">
              <w:rPr>
                <w:rFonts w:cs="Tahoma"/>
                <w:color w:val="FFFFFF" w:themeColor="background1"/>
                <w:sz w:val="18"/>
                <w:szCs w:val="18"/>
                <w:lang w:val="es-ES"/>
              </w:rPr>
              <w:t>O</w:t>
            </w:r>
            <w:r w:rsidRPr="00D41D25">
              <w:rPr>
                <w:rFonts w:cs="Tahoma"/>
                <w:color w:val="FFFFFF" w:themeColor="background1"/>
                <w:sz w:val="18"/>
                <w:szCs w:val="18"/>
                <w:lang w:val="es-ES"/>
              </w:rPr>
              <w:t>(g/</w:t>
            </w:r>
            <w:proofErr w:type="spellStart"/>
            <w:r w:rsidRPr="00D41D25">
              <w:rPr>
                <w:rFonts w:cs="Tahoma"/>
                <w:color w:val="FFFFFF" w:themeColor="background1"/>
                <w:sz w:val="18"/>
                <w:szCs w:val="18"/>
                <w:lang w:val="es-ES"/>
              </w:rPr>
              <w:t>ud</w:t>
            </w:r>
            <w:proofErr w:type="spellEnd"/>
            <w:r w:rsidRPr="00D41D25">
              <w:rPr>
                <w:rFonts w:cs="Tahoma"/>
                <w:color w:val="FFFFFF" w:themeColor="background1"/>
                <w:sz w:val="18"/>
                <w:szCs w:val="18"/>
                <w:lang w:val="es-ES"/>
              </w:rPr>
              <w:t>)</w:t>
            </w:r>
          </w:p>
        </w:tc>
        <w:tc>
          <w:tcPr>
            <w:tcW w:w="2323" w:type="dxa"/>
            <w:tcBorders>
              <w:top w:val="single" w:sz="4" w:space="0" w:color="auto"/>
              <w:left w:val="single" w:sz="4" w:space="0" w:color="auto"/>
              <w:bottom w:val="single" w:sz="4" w:space="0" w:color="auto"/>
              <w:right w:val="single" w:sz="4" w:space="0" w:color="auto"/>
            </w:tcBorders>
            <w:shd w:val="clear" w:color="auto" w:fill="5D7879"/>
          </w:tcPr>
          <w:p w14:paraId="55F173E3" w14:textId="6EC7C03F" w:rsidR="00EE3577" w:rsidRPr="00D41D25" w:rsidRDefault="00EE3577" w:rsidP="00EE3577">
            <w:pPr>
              <w:spacing w:before="120" w:after="0" w:line="264" w:lineRule="auto"/>
              <w:jc w:val="center"/>
              <w:cnfStyle w:val="100000000000" w:firstRow="1" w:lastRow="0" w:firstColumn="0" w:lastColumn="0" w:oddVBand="0" w:evenVBand="0" w:oddHBand="0" w:evenHBand="0" w:firstRowFirstColumn="0" w:firstRowLastColumn="0" w:lastRowFirstColumn="0" w:lastRowLastColumn="0"/>
              <w:rPr>
                <w:rFonts w:cs="Tahoma"/>
                <w:color w:val="FFFFFF" w:themeColor="background1"/>
                <w:sz w:val="18"/>
                <w:szCs w:val="18"/>
                <w:lang w:val="es-ES"/>
              </w:rPr>
            </w:pPr>
            <w:r w:rsidRPr="00D41D25">
              <w:rPr>
                <w:rFonts w:cs="Tahoma"/>
                <w:color w:val="FFFFFF" w:themeColor="background1"/>
                <w:sz w:val="18"/>
                <w:szCs w:val="18"/>
                <w:lang w:val="es-ES"/>
              </w:rPr>
              <w:t>CO</w:t>
            </w:r>
            <w:r w:rsidRPr="00D41D25">
              <w:rPr>
                <w:rFonts w:cs="Tahoma"/>
                <w:color w:val="FFFFFF" w:themeColor="background1"/>
                <w:sz w:val="18"/>
                <w:szCs w:val="18"/>
                <w:vertAlign w:val="subscript"/>
                <w:lang w:val="es-ES"/>
              </w:rPr>
              <w:t>2</w:t>
            </w:r>
            <w:r w:rsidRPr="00D41D25">
              <w:rPr>
                <w:rFonts w:cs="Tahoma"/>
                <w:color w:val="FFFFFF" w:themeColor="background1"/>
                <w:sz w:val="18"/>
                <w:szCs w:val="18"/>
                <w:lang w:val="es-ES"/>
              </w:rPr>
              <w:t>e (kg CO</w:t>
            </w:r>
            <w:r w:rsidRPr="00D41D25">
              <w:rPr>
                <w:rFonts w:cs="Tahoma"/>
                <w:color w:val="FFFFFF" w:themeColor="background1"/>
                <w:sz w:val="18"/>
                <w:szCs w:val="18"/>
                <w:vertAlign w:val="subscript"/>
                <w:lang w:val="es-ES"/>
              </w:rPr>
              <w:t>2</w:t>
            </w:r>
            <w:r w:rsidRPr="00D41D25">
              <w:rPr>
                <w:rFonts w:cs="Tahoma"/>
                <w:color w:val="FFFFFF" w:themeColor="background1"/>
                <w:sz w:val="18"/>
                <w:szCs w:val="18"/>
                <w:lang w:val="es-ES"/>
              </w:rPr>
              <w:t>e/</w:t>
            </w:r>
            <w:proofErr w:type="spellStart"/>
            <w:r w:rsidRPr="00D41D25">
              <w:rPr>
                <w:rFonts w:cs="Tahoma"/>
                <w:color w:val="FFFFFF" w:themeColor="background1"/>
                <w:sz w:val="18"/>
                <w:szCs w:val="18"/>
                <w:lang w:val="es-ES"/>
              </w:rPr>
              <w:t>ud</w:t>
            </w:r>
            <w:proofErr w:type="spellEnd"/>
            <w:r w:rsidRPr="00D41D25">
              <w:rPr>
                <w:rFonts w:cs="Tahoma"/>
                <w:color w:val="FFFFFF" w:themeColor="background1"/>
                <w:sz w:val="18"/>
                <w:szCs w:val="18"/>
                <w:lang w:val="es-ES"/>
              </w:rPr>
              <w:t>)</w:t>
            </w:r>
          </w:p>
        </w:tc>
      </w:tr>
      <w:tr w:rsidR="002E7682" w:rsidRPr="002E7682" w14:paraId="1377F53A" w14:textId="77777777" w:rsidTr="00D41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60AA1EFD" w14:textId="77777777" w:rsidR="00D41D25" w:rsidRPr="002E7682" w:rsidRDefault="00D41D25" w:rsidP="00ED37D5">
            <w:pPr>
              <w:spacing w:before="120" w:after="0" w:line="264" w:lineRule="auto"/>
              <w:jc w:val="left"/>
              <w:rPr>
                <w:rFonts w:cs="Tahoma"/>
                <w:color w:val="auto"/>
                <w:sz w:val="18"/>
                <w:szCs w:val="18"/>
                <w:lang w:val="es-ES"/>
              </w:rPr>
            </w:pPr>
            <w:bookmarkStart w:id="19" w:name="Tabla_Factores_Emision"/>
            <w:bookmarkEnd w:id="19"/>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14:paraId="7973C445" w14:textId="77777777" w:rsidR="00D41D25" w:rsidRPr="002E7682" w:rsidRDefault="00D41D25" w:rsidP="00ED37D5">
            <w:pPr>
              <w:spacing w:before="120" w:after="0" w:line="264" w:lineRule="auto"/>
              <w:jc w:val="right"/>
              <w:cnfStyle w:val="000000100000" w:firstRow="0" w:lastRow="0" w:firstColumn="0" w:lastColumn="0" w:oddVBand="0" w:evenVBand="0" w:oddHBand="1" w:evenHBand="0" w:firstRowFirstColumn="0" w:firstRowLastColumn="0" w:lastRowFirstColumn="0" w:lastRowLastColumn="0"/>
              <w:rPr>
                <w:rFonts w:cs="Tahoma"/>
                <w:color w:val="auto"/>
                <w:sz w:val="18"/>
                <w:szCs w:val="18"/>
                <w:lang w:val="es-ES"/>
              </w:rPr>
            </w:pPr>
          </w:p>
        </w:tc>
        <w:tc>
          <w:tcPr>
            <w:tcW w:w="1420" w:type="dxa"/>
            <w:tcBorders>
              <w:top w:val="single" w:sz="4" w:space="0" w:color="auto"/>
              <w:left w:val="single" w:sz="4" w:space="0" w:color="auto"/>
              <w:bottom w:val="single" w:sz="4" w:space="0" w:color="auto"/>
              <w:right w:val="single" w:sz="4" w:space="0" w:color="auto"/>
            </w:tcBorders>
            <w:shd w:val="clear" w:color="auto" w:fill="FFFFFF" w:themeFill="background1"/>
          </w:tcPr>
          <w:p w14:paraId="693D8EA3" w14:textId="77777777" w:rsidR="00D41D25" w:rsidRPr="002E7682" w:rsidRDefault="00D41D25" w:rsidP="00ED37D5">
            <w:pPr>
              <w:spacing w:before="120" w:after="0" w:line="264" w:lineRule="auto"/>
              <w:jc w:val="right"/>
              <w:cnfStyle w:val="000000100000" w:firstRow="0" w:lastRow="0" w:firstColumn="0" w:lastColumn="0" w:oddVBand="0" w:evenVBand="0" w:oddHBand="1" w:evenHBand="0" w:firstRowFirstColumn="0" w:firstRowLastColumn="0" w:lastRowFirstColumn="0" w:lastRowLastColumn="0"/>
              <w:rPr>
                <w:rFonts w:cs="Tahoma"/>
                <w:color w:val="auto"/>
                <w:sz w:val="18"/>
                <w:szCs w:val="18"/>
                <w:lang w:val="es-ES"/>
              </w:rPr>
            </w:pPr>
          </w:p>
        </w:tc>
        <w:tc>
          <w:tcPr>
            <w:tcW w:w="1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99601EA" w14:textId="77777777" w:rsidR="00D41D25" w:rsidRPr="002E7682" w:rsidRDefault="00D41D25" w:rsidP="00ED37D5">
            <w:pPr>
              <w:spacing w:before="120" w:after="0" w:line="264" w:lineRule="auto"/>
              <w:jc w:val="right"/>
              <w:cnfStyle w:val="000000100000" w:firstRow="0" w:lastRow="0" w:firstColumn="0" w:lastColumn="0" w:oddVBand="0" w:evenVBand="0" w:oddHBand="1" w:evenHBand="0" w:firstRowFirstColumn="0" w:firstRowLastColumn="0" w:lastRowFirstColumn="0" w:lastRowLastColumn="0"/>
              <w:rPr>
                <w:rFonts w:cs="Tahoma"/>
                <w:color w:val="auto"/>
                <w:sz w:val="18"/>
                <w:szCs w:val="18"/>
                <w:lang w:val="es-ES"/>
              </w:rPr>
            </w:pPr>
          </w:p>
        </w:tc>
        <w:tc>
          <w:tcPr>
            <w:tcW w:w="2323" w:type="dxa"/>
            <w:tcBorders>
              <w:top w:val="single" w:sz="4" w:space="0" w:color="auto"/>
              <w:left w:val="single" w:sz="4" w:space="0" w:color="auto"/>
              <w:bottom w:val="single" w:sz="4" w:space="0" w:color="auto"/>
              <w:right w:val="single" w:sz="4" w:space="0" w:color="auto"/>
            </w:tcBorders>
            <w:shd w:val="clear" w:color="auto" w:fill="FFFFFF" w:themeFill="background1"/>
          </w:tcPr>
          <w:p w14:paraId="0AD47422" w14:textId="77777777" w:rsidR="00D41D25" w:rsidRPr="002E7682" w:rsidRDefault="00D41D25" w:rsidP="00ED37D5">
            <w:pPr>
              <w:spacing w:before="120" w:after="0" w:line="264" w:lineRule="auto"/>
              <w:jc w:val="right"/>
              <w:cnfStyle w:val="000000100000" w:firstRow="0" w:lastRow="0" w:firstColumn="0" w:lastColumn="0" w:oddVBand="0" w:evenVBand="0" w:oddHBand="1" w:evenHBand="0" w:firstRowFirstColumn="0" w:firstRowLastColumn="0" w:lastRowFirstColumn="0" w:lastRowLastColumn="0"/>
              <w:rPr>
                <w:rFonts w:cs="Tahoma"/>
                <w:color w:val="auto"/>
                <w:sz w:val="18"/>
                <w:szCs w:val="18"/>
                <w:lang w:val="es-ES"/>
              </w:rPr>
            </w:pPr>
          </w:p>
        </w:tc>
      </w:tr>
    </w:tbl>
    <w:p w14:paraId="4C7D4F4B" w14:textId="77777777" w:rsidR="00EE3577" w:rsidRDefault="00EE3577" w:rsidP="00BC4D42">
      <w:pPr>
        <w:rPr>
          <w:rFonts w:cs="Tahoma"/>
          <w:lang w:val="es-ES"/>
        </w:rPr>
      </w:pPr>
    </w:p>
    <w:p w14:paraId="394144DC" w14:textId="24E1ABD3" w:rsidR="003A7221" w:rsidRPr="00624F01" w:rsidRDefault="003A7221" w:rsidP="003A7221">
      <w:pPr>
        <w:pStyle w:val="Ttulo2"/>
      </w:pPr>
      <w:bookmarkStart w:id="20" w:name="_Toc191863669"/>
      <w:r>
        <w:t>calidad del dato e incertidumbre</w:t>
      </w:r>
      <w:bookmarkEnd w:id="20"/>
    </w:p>
    <w:p w14:paraId="5B6A9EF9" w14:textId="5C6EB1B7" w:rsidR="003A7221" w:rsidRPr="003A7221" w:rsidRDefault="003A7221" w:rsidP="003A7221">
      <w:pPr>
        <w:rPr>
          <w:rFonts w:cs="Tahoma"/>
          <w:lang w:val="es-ES"/>
        </w:rPr>
      </w:pPr>
      <w:r w:rsidRPr="003A7221">
        <w:rPr>
          <w:rFonts w:cs="Tahoma"/>
          <w:lang w:val="es-ES"/>
        </w:rPr>
        <w:t>Para la estimación de la calidad de los datos se han tenido en cuenta las fuentes de procedencia de estos. De esta forma, en función de dicha calidad de los datos se ha asociado una incertidumbre al cálculo realizado.</w:t>
      </w:r>
    </w:p>
    <w:p w14:paraId="246194A5" w14:textId="77777777" w:rsidR="003A7221" w:rsidRPr="003A7221" w:rsidRDefault="003A7221" w:rsidP="003A7221">
      <w:pPr>
        <w:rPr>
          <w:rFonts w:cs="Tahoma"/>
          <w:lang w:val="es-ES"/>
        </w:rPr>
      </w:pPr>
      <w:r w:rsidRPr="003A7221">
        <w:rPr>
          <w:rFonts w:cs="Tahoma"/>
          <w:lang w:val="es-ES"/>
        </w:rPr>
        <w:t>Los datos utilizados tienen distintas calidades. Así, se han utilizado datos:</w:t>
      </w:r>
    </w:p>
    <w:p w14:paraId="0E9EF235" w14:textId="77777777" w:rsidR="003A7221" w:rsidRPr="003A7221" w:rsidRDefault="003A7221" w:rsidP="003A7221">
      <w:pPr>
        <w:ind w:firstLine="720"/>
        <w:rPr>
          <w:rFonts w:cs="Tahoma"/>
          <w:lang w:val="es-ES"/>
        </w:rPr>
      </w:pPr>
      <w:r w:rsidRPr="003A7221">
        <w:rPr>
          <w:rFonts w:cs="Tahoma"/>
          <w:lang w:val="es-ES"/>
        </w:rPr>
        <w:t>-</w:t>
      </w:r>
      <w:r w:rsidRPr="003A7221">
        <w:rPr>
          <w:rFonts w:cs="Tahoma"/>
          <w:lang w:val="es-ES"/>
        </w:rPr>
        <w:tab/>
        <w:t>Procedentes de lecturas de contadores propios (electricidad).</w:t>
      </w:r>
    </w:p>
    <w:p w14:paraId="02BE98D9" w14:textId="77777777" w:rsidR="003A7221" w:rsidRPr="003A7221" w:rsidRDefault="003A7221" w:rsidP="003A7221">
      <w:pPr>
        <w:ind w:firstLine="720"/>
        <w:rPr>
          <w:rFonts w:cs="Tahoma"/>
          <w:lang w:val="es-ES"/>
        </w:rPr>
      </w:pPr>
      <w:r w:rsidRPr="003A7221">
        <w:rPr>
          <w:rFonts w:cs="Tahoma"/>
          <w:lang w:val="es-ES"/>
        </w:rPr>
        <w:t>-</w:t>
      </w:r>
      <w:r w:rsidRPr="003A7221">
        <w:rPr>
          <w:rFonts w:cs="Tahoma"/>
          <w:lang w:val="es-ES"/>
        </w:rPr>
        <w:tab/>
        <w:t>Medidos por la propia organización (consumo combustible).</w:t>
      </w:r>
    </w:p>
    <w:p w14:paraId="64FA7C25" w14:textId="77777777" w:rsidR="003A7221" w:rsidRPr="003A7221" w:rsidRDefault="003A7221" w:rsidP="003A7221">
      <w:pPr>
        <w:ind w:left="1440" w:hanging="720"/>
        <w:rPr>
          <w:rFonts w:cs="Tahoma"/>
          <w:lang w:val="es-ES"/>
        </w:rPr>
      </w:pPr>
      <w:r w:rsidRPr="003A7221">
        <w:rPr>
          <w:rFonts w:cs="Tahoma"/>
          <w:lang w:val="es-ES"/>
        </w:rPr>
        <w:t>-</w:t>
      </w:r>
      <w:r w:rsidRPr="003A7221">
        <w:rPr>
          <w:rFonts w:cs="Tahoma"/>
          <w:lang w:val="es-ES"/>
        </w:rPr>
        <w:tab/>
        <w:t>Datos procedentes de estudios, publicaciones, bases de datos, etc., como pueden ser los propios factores de emisión y los PCA.</w:t>
      </w:r>
    </w:p>
    <w:p w14:paraId="787983F0" w14:textId="77777777" w:rsidR="003A7221" w:rsidRPr="003A7221" w:rsidRDefault="003A7221" w:rsidP="003A7221">
      <w:pPr>
        <w:rPr>
          <w:rFonts w:cs="Tahoma"/>
          <w:lang w:val="es-ES"/>
        </w:rPr>
      </w:pPr>
    </w:p>
    <w:p w14:paraId="4E8938E4" w14:textId="77777777" w:rsidR="003A7221" w:rsidRDefault="003A7221" w:rsidP="003A7221">
      <w:pPr>
        <w:rPr>
          <w:rFonts w:cs="Tahoma"/>
          <w:lang w:val="es-ES"/>
        </w:rPr>
      </w:pPr>
      <w:r w:rsidRPr="003A7221">
        <w:rPr>
          <w:rFonts w:cs="Tahoma"/>
          <w:lang w:val="es-ES"/>
        </w:rPr>
        <w:lastRenderedPageBreak/>
        <w:t xml:space="preserve">Para cada una de ellas se estima una incertidumbre. Los medidos y procedentes de lecturas de contadores se les asigna una incertidumbre del 1%, pues son de una fiabilidad alta. </w:t>
      </w:r>
    </w:p>
    <w:p w14:paraId="18EF8EAD" w14:textId="1DA498DE" w:rsidR="003A7221" w:rsidRDefault="003A7221" w:rsidP="003A7221">
      <w:pPr>
        <w:rPr>
          <w:rFonts w:cs="Tahoma"/>
          <w:lang w:val="es-ES"/>
        </w:rPr>
      </w:pPr>
      <w:r w:rsidRPr="003A7221">
        <w:rPr>
          <w:rFonts w:cs="Tahoma"/>
          <w:lang w:val="es-ES"/>
        </w:rPr>
        <w:t>Los procedentes de fuentes externas se les asignará la incertidumbre que provenga de dicho estudio.</w:t>
      </w:r>
    </w:p>
    <w:p w14:paraId="7C27ED4C" w14:textId="77777777" w:rsidR="00646017" w:rsidRDefault="00646017" w:rsidP="00BC4D42">
      <w:pPr>
        <w:rPr>
          <w:rFonts w:cs="Tahoma"/>
          <w:lang w:val="es-ES"/>
        </w:rPr>
      </w:pPr>
    </w:p>
    <w:p w14:paraId="5FF4DD22" w14:textId="44817079" w:rsidR="001412E3" w:rsidRPr="00624F01" w:rsidRDefault="001412E3" w:rsidP="001412E3">
      <w:pPr>
        <w:pStyle w:val="Ttulo2"/>
      </w:pPr>
      <w:bookmarkStart w:id="21" w:name="_Toc191863670"/>
      <w:r>
        <w:t>periodo cubierto por el informe</w:t>
      </w:r>
      <w:bookmarkEnd w:id="21"/>
    </w:p>
    <w:p w14:paraId="15024054" w14:textId="51633E69" w:rsidR="001412E3" w:rsidRPr="001412E3" w:rsidRDefault="001412E3" w:rsidP="001412E3">
      <w:pPr>
        <w:rPr>
          <w:rFonts w:cs="Tahoma"/>
          <w:lang w:val="es-ES"/>
        </w:rPr>
      </w:pPr>
      <w:r w:rsidRPr="001412E3">
        <w:rPr>
          <w:rFonts w:cs="Tahoma"/>
          <w:lang w:val="es-ES"/>
        </w:rPr>
        <w:t>Para analizar la huella de carbono es necesario establecer un punto de inicio o lanzamiento. Para ello</w:t>
      </w:r>
      <w:r>
        <w:rPr>
          <w:rFonts w:cs="Tahoma"/>
          <w:lang w:val="es-ES"/>
        </w:rPr>
        <w:t xml:space="preserve"> </w:t>
      </w:r>
      <w:r w:rsidRPr="001412E3">
        <w:rPr>
          <w:rFonts w:cs="Tahoma"/>
          <w:lang w:val="es-ES"/>
        </w:rPr>
        <w:t>se selecciona el a</w:t>
      </w:r>
      <w:r w:rsidRPr="001412E3">
        <w:rPr>
          <w:rFonts w:cs="Tahoma" w:hint="eastAsia"/>
          <w:lang w:val="es-ES"/>
        </w:rPr>
        <w:t>ñ</w:t>
      </w:r>
      <w:r w:rsidRPr="001412E3">
        <w:rPr>
          <w:rFonts w:cs="Tahoma"/>
          <w:lang w:val="es-ES"/>
        </w:rPr>
        <w:t>o base o periodo especificado que se toma como referencia para determinar las</w:t>
      </w:r>
      <w:r>
        <w:rPr>
          <w:rFonts w:cs="Tahoma"/>
          <w:lang w:val="es-ES"/>
        </w:rPr>
        <w:t xml:space="preserve"> </w:t>
      </w:r>
      <w:r w:rsidRPr="001412E3">
        <w:rPr>
          <w:rFonts w:cs="Tahoma"/>
          <w:lang w:val="es-ES"/>
        </w:rPr>
        <w:t>emisiones GEI.</w:t>
      </w:r>
    </w:p>
    <w:p w14:paraId="1F6182BD" w14:textId="55945EE4" w:rsidR="001412E3" w:rsidRPr="001412E3" w:rsidRDefault="001412E3" w:rsidP="001412E3">
      <w:pPr>
        <w:rPr>
          <w:rFonts w:cs="Tahoma"/>
          <w:lang w:val="es-ES"/>
        </w:rPr>
      </w:pPr>
      <w:r w:rsidRPr="001412E3">
        <w:rPr>
          <w:rFonts w:cs="Tahoma"/>
          <w:b/>
          <w:bCs/>
          <w:lang w:val="es-ES"/>
        </w:rPr>
        <w:t xml:space="preserve">El año base </w:t>
      </w:r>
      <w:r w:rsidR="003B14A6" w:rsidRPr="003B14A6">
        <w:rPr>
          <w:rFonts w:cs="Tahoma"/>
          <w:b/>
          <w:bCs/>
          <w:lang w:val="es-ES"/>
        </w:rPr>
        <w:t>de referencia es el</w:t>
      </w:r>
      <w:r w:rsidRPr="001412E3">
        <w:rPr>
          <w:rFonts w:cs="Tahoma"/>
          <w:b/>
          <w:bCs/>
          <w:lang w:val="es-ES"/>
        </w:rPr>
        <w:t xml:space="preserve"> </w:t>
      </w:r>
      <w:r w:rsidR="003B14A6">
        <w:rPr>
          <w:rFonts w:cs="Tahoma"/>
          <w:b/>
          <w:bCs/>
          <w:lang w:val="es-ES"/>
        </w:rPr>
        <w:fldChar w:fldCharType="begin"/>
      </w:r>
      <w:r w:rsidR="003B14A6">
        <w:rPr>
          <w:rFonts w:cs="Tahoma"/>
          <w:b/>
          <w:bCs/>
          <w:lang w:val="es-ES"/>
        </w:rPr>
        <w:instrText xml:space="preserve"> MERGEFIELD  AnyoBase  \* MERGEFORMAT </w:instrText>
      </w:r>
      <w:r w:rsidR="003B14A6">
        <w:rPr>
          <w:rFonts w:cs="Tahoma"/>
          <w:b/>
          <w:bCs/>
          <w:lang w:val="es-ES"/>
        </w:rPr>
        <w:fldChar w:fldCharType="separate"/>
      </w:r>
      <w:r w:rsidR="003B14A6">
        <w:rPr>
          <w:rFonts w:cs="Tahoma"/>
          <w:b/>
          <w:bCs/>
          <w:noProof/>
          <w:lang w:val="es-ES"/>
        </w:rPr>
        <w:t>«AnyoBase»</w:t>
      </w:r>
      <w:r w:rsidR="003B14A6">
        <w:rPr>
          <w:rFonts w:cs="Tahoma"/>
          <w:b/>
          <w:bCs/>
          <w:lang w:val="es-ES"/>
        </w:rPr>
        <w:fldChar w:fldCharType="end"/>
      </w:r>
      <w:r w:rsidR="003B14A6">
        <w:rPr>
          <w:rFonts w:cs="Tahoma"/>
          <w:b/>
          <w:bCs/>
          <w:lang w:val="es-ES"/>
        </w:rPr>
        <w:t xml:space="preserve"> </w:t>
      </w:r>
      <w:r w:rsidRPr="001412E3">
        <w:rPr>
          <w:rFonts w:cs="Tahoma"/>
          <w:lang w:val="es-ES"/>
        </w:rPr>
        <w:t>al ser el primer año en el que se realiza este inventario.</w:t>
      </w:r>
    </w:p>
    <w:p w14:paraId="5BB5762B" w14:textId="794D5AF7" w:rsidR="00646017" w:rsidRDefault="001412E3" w:rsidP="001412E3">
      <w:pPr>
        <w:rPr>
          <w:rFonts w:cs="Tahoma"/>
          <w:lang w:val="es-ES"/>
        </w:rPr>
      </w:pPr>
      <w:r w:rsidRPr="001412E3">
        <w:rPr>
          <w:rFonts w:cs="Tahoma"/>
          <w:lang w:val="es-ES"/>
        </w:rPr>
        <w:t>No obstante, el a</w:t>
      </w:r>
      <w:r w:rsidRPr="001412E3">
        <w:rPr>
          <w:rFonts w:cs="Tahoma" w:hint="eastAsia"/>
          <w:lang w:val="es-ES"/>
        </w:rPr>
        <w:t>ñ</w:t>
      </w:r>
      <w:r w:rsidRPr="001412E3">
        <w:rPr>
          <w:rFonts w:cs="Tahoma"/>
          <w:lang w:val="es-ES"/>
        </w:rPr>
        <w:t>o base ser</w:t>
      </w:r>
      <w:r w:rsidRPr="001412E3">
        <w:rPr>
          <w:rFonts w:cs="Tahoma" w:hint="eastAsia"/>
          <w:lang w:val="es-ES"/>
        </w:rPr>
        <w:t>í</w:t>
      </w:r>
      <w:r w:rsidRPr="001412E3">
        <w:rPr>
          <w:rFonts w:cs="Tahoma"/>
          <w:lang w:val="es-ES"/>
        </w:rPr>
        <w:t>a recalculado si hubiese cambios sustanciales dentro de los l</w:t>
      </w:r>
      <w:r w:rsidRPr="001412E3">
        <w:rPr>
          <w:rFonts w:cs="Tahoma" w:hint="eastAsia"/>
          <w:lang w:val="es-ES"/>
        </w:rPr>
        <w:t>í</w:t>
      </w:r>
      <w:r w:rsidRPr="001412E3">
        <w:rPr>
          <w:rFonts w:cs="Tahoma"/>
          <w:lang w:val="es-ES"/>
        </w:rPr>
        <w:t>mites de la</w:t>
      </w:r>
      <w:r>
        <w:rPr>
          <w:rFonts w:cs="Tahoma"/>
          <w:lang w:val="es-ES"/>
        </w:rPr>
        <w:t xml:space="preserve"> </w:t>
      </w:r>
      <w:r w:rsidRPr="001412E3">
        <w:rPr>
          <w:rFonts w:cs="Tahoma"/>
          <w:lang w:val="es-ES"/>
        </w:rPr>
        <w:t>organizaci</w:t>
      </w:r>
      <w:r w:rsidRPr="001412E3">
        <w:rPr>
          <w:rFonts w:cs="Tahoma" w:hint="eastAsia"/>
          <w:lang w:val="es-ES"/>
        </w:rPr>
        <w:t>ó</w:t>
      </w:r>
      <w:r w:rsidRPr="001412E3">
        <w:rPr>
          <w:rFonts w:cs="Tahoma"/>
          <w:lang w:val="es-ES"/>
        </w:rPr>
        <w:t>n o cambios metodol</w:t>
      </w:r>
      <w:r w:rsidRPr="001412E3">
        <w:rPr>
          <w:rFonts w:cs="Tahoma" w:hint="eastAsia"/>
          <w:lang w:val="es-ES"/>
        </w:rPr>
        <w:t>ó</w:t>
      </w:r>
      <w:r w:rsidRPr="001412E3">
        <w:rPr>
          <w:rFonts w:cs="Tahoma"/>
          <w:lang w:val="es-ES"/>
        </w:rPr>
        <w:t>gicos.</w:t>
      </w:r>
    </w:p>
    <w:p w14:paraId="60BBF5EF" w14:textId="77777777" w:rsidR="00EE3577" w:rsidRDefault="00EE3577" w:rsidP="001412E3">
      <w:pPr>
        <w:rPr>
          <w:rFonts w:cs="Tahoma"/>
          <w:lang w:val="es-ES"/>
        </w:rPr>
      </w:pPr>
      <w:bookmarkStart w:id="22" w:name="Texto_Anyo_Base"/>
      <w:bookmarkStart w:id="23" w:name="Texto_Anyo_Base_Absoluto"/>
      <w:bookmarkEnd w:id="22"/>
      <w:bookmarkEnd w:id="23"/>
    </w:p>
    <w:tbl>
      <w:tblPr>
        <w:tblStyle w:val="Tabladelista3-nfasis2"/>
        <w:tblW w:w="0" w:type="auto"/>
        <w:tblLook w:val="04A0" w:firstRow="1" w:lastRow="0" w:firstColumn="1" w:lastColumn="0" w:noHBand="0" w:noVBand="1"/>
      </w:tblPr>
      <w:tblGrid>
        <w:gridCol w:w="1948"/>
        <w:gridCol w:w="2442"/>
        <w:gridCol w:w="2551"/>
        <w:gridCol w:w="3091"/>
      </w:tblGrid>
      <w:tr w:rsidR="00F54478" w14:paraId="778BEEC1" w14:textId="77777777" w:rsidTr="00F544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48" w:type="dxa"/>
            <w:shd w:val="clear" w:color="auto" w:fill="5D7879"/>
            <w:vAlign w:val="center"/>
          </w:tcPr>
          <w:p w14:paraId="10F1CFA1" w14:textId="11DE3A4E" w:rsidR="00F54478" w:rsidRPr="00EE3577" w:rsidRDefault="00F54478" w:rsidP="00F54478">
            <w:pPr>
              <w:spacing w:before="120" w:after="0" w:line="264" w:lineRule="auto"/>
              <w:jc w:val="center"/>
              <w:rPr>
                <w:rFonts w:cs="Tahoma"/>
                <w:b w:val="0"/>
                <w:bCs w:val="0"/>
                <w:color w:val="FFFFFF" w:themeColor="background1"/>
                <w:lang w:val="es-ES"/>
              </w:rPr>
            </w:pPr>
            <w:r>
              <w:rPr>
                <w:rFonts w:cs="Tahoma"/>
                <w:b w:val="0"/>
                <w:bCs w:val="0"/>
                <w:color w:val="FFFFFF" w:themeColor="background1"/>
                <w:lang w:val="es-ES"/>
              </w:rPr>
              <w:t>Año</w:t>
            </w:r>
          </w:p>
        </w:tc>
        <w:tc>
          <w:tcPr>
            <w:tcW w:w="2442" w:type="dxa"/>
            <w:shd w:val="clear" w:color="auto" w:fill="5D7879"/>
            <w:vAlign w:val="center"/>
          </w:tcPr>
          <w:p w14:paraId="27B70FF5" w14:textId="4A0C7996" w:rsidR="00F54478" w:rsidRPr="00EE3577" w:rsidRDefault="00F54478" w:rsidP="00F54478">
            <w:pPr>
              <w:spacing w:before="120" w:after="0" w:line="264" w:lineRule="auto"/>
              <w:jc w:val="right"/>
              <w:cnfStyle w:val="100000000000" w:firstRow="1" w:lastRow="0" w:firstColumn="0" w:lastColumn="0" w:oddVBand="0" w:evenVBand="0" w:oddHBand="0" w:evenHBand="0" w:firstRowFirstColumn="0" w:firstRowLastColumn="0" w:lastRowFirstColumn="0" w:lastRowLastColumn="0"/>
              <w:rPr>
                <w:rFonts w:cs="Tahoma"/>
                <w:b w:val="0"/>
                <w:bCs w:val="0"/>
                <w:color w:val="FFFFFF" w:themeColor="background1"/>
                <w:lang w:val="es-ES"/>
              </w:rPr>
            </w:pPr>
            <w:r>
              <w:rPr>
                <w:rFonts w:cs="Tahoma"/>
                <w:b w:val="0"/>
                <w:bCs w:val="0"/>
                <w:color w:val="FFFFFF" w:themeColor="background1"/>
                <w:lang w:val="es-ES"/>
              </w:rPr>
              <w:t>Alcance 1</w:t>
            </w:r>
          </w:p>
        </w:tc>
        <w:tc>
          <w:tcPr>
            <w:tcW w:w="2551" w:type="dxa"/>
            <w:shd w:val="clear" w:color="auto" w:fill="5D7879"/>
          </w:tcPr>
          <w:p w14:paraId="34EBF3E2" w14:textId="47B86A87" w:rsidR="00F54478" w:rsidRPr="00EE3577" w:rsidRDefault="00F54478" w:rsidP="00F54478">
            <w:pPr>
              <w:spacing w:before="120" w:after="0" w:line="264" w:lineRule="auto"/>
              <w:jc w:val="right"/>
              <w:cnfStyle w:val="100000000000" w:firstRow="1" w:lastRow="0" w:firstColumn="0" w:lastColumn="0" w:oddVBand="0" w:evenVBand="0" w:oddHBand="0" w:evenHBand="0" w:firstRowFirstColumn="0" w:firstRowLastColumn="0" w:lastRowFirstColumn="0" w:lastRowLastColumn="0"/>
              <w:rPr>
                <w:rFonts w:cs="Tahoma"/>
                <w:b w:val="0"/>
                <w:bCs w:val="0"/>
                <w:color w:val="FFFFFF" w:themeColor="background1"/>
                <w:lang w:val="es-ES"/>
              </w:rPr>
            </w:pPr>
            <w:r>
              <w:rPr>
                <w:rFonts w:cs="Tahoma"/>
                <w:b w:val="0"/>
                <w:bCs w:val="0"/>
                <w:color w:val="FFFFFF" w:themeColor="background1"/>
                <w:lang w:val="es-ES"/>
              </w:rPr>
              <w:t xml:space="preserve">Alcance </w:t>
            </w:r>
            <w:r>
              <w:rPr>
                <w:rFonts w:cs="Tahoma"/>
                <w:b w:val="0"/>
                <w:bCs w:val="0"/>
                <w:color w:val="FFFFFF" w:themeColor="background1"/>
                <w:lang w:val="es-ES"/>
              </w:rPr>
              <w:t>2</w:t>
            </w:r>
          </w:p>
        </w:tc>
        <w:tc>
          <w:tcPr>
            <w:tcW w:w="3091" w:type="dxa"/>
            <w:shd w:val="clear" w:color="auto" w:fill="5D7879"/>
          </w:tcPr>
          <w:p w14:paraId="5AF802B0" w14:textId="679960E6" w:rsidR="00F54478" w:rsidRPr="00EE3577" w:rsidRDefault="00F54478" w:rsidP="00F54478">
            <w:pPr>
              <w:spacing w:before="120" w:after="0" w:line="264" w:lineRule="auto"/>
              <w:jc w:val="right"/>
              <w:cnfStyle w:val="100000000000" w:firstRow="1" w:lastRow="0" w:firstColumn="0" w:lastColumn="0" w:oddVBand="0" w:evenVBand="0" w:oddHBand="0" w:evenHBand="0" w:firstRowFirstColumn="0" w:firstRowLastColumn="0" w:lastRowFirstColumn="0" w:lastRowLastColumn="0"/>
              <w:rPr>
                <w:rFonts w:cs="Tahoma"/>
                <w:b w:val="0"/>
                <w:bCs w:val="0"/>
                <w:color w:val="FFFFFF" w:themeColor="background1"/>
                <w:lang w:val="es-ES"/>
              </w:rPr>
            </w:pPr>
            <w:r>
              <w:rPr>
                <w:rFonts w:cs="Tahoma"/>
                <w:b w:val="0"/>
                <w:bCs w:val="0"/>
                <w:color w:val="FFFFFF" w:themeColor="background1"/>
                <w:lang w:val="es-ES"/>
              </w:rPr>
              <w:t>Emisiones Totales</w:t>
            </w:r>
          </w:p>
        </w:tc>
      </w:tr>
      <w:tr w:rsidR="00F54478" w14:paraId="19C35573" w14:textId="77777777" w:rsidTr="00F544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8" w:type="dxa"/>
          </w:tcPr>
          <w:p w14:paraId="4E5353A1" w14:textId="77777777" w:rsidR="00F54478" w:rsidRDefault="00F54478" w:rsidP="003751DF">
            <w:pPr>
              <w:spacing w:before="120" w:after="0" w:line="264" w:lineRule="auto"/>
              <w:jc w:val="center"/>
              <w:rPr>
                <w:rFonts w:cs="Tahoma"/>
                <w:lang w:val="es-ES"/>
              </w:rPr>
            </w:pPr>
            <w:bookmarkStart w:id="24" w:name="Tabla_Anyo_Base"/>
            <w:bookmarkStart w:id="25" w:name="Tabla_Anyo_Base_Absoluto"/>
            <w:bookmarkEnd w:id="24"/>
            <w:bookmarkEnd w:id="25"/>
          </w:p>
        </w:tc>
        <w:tc>
          <w:tcPr>
            <w:tcW w:w="2442" w:type="dxa"/>
          </w:tcPr>
          <w:p w14:paraId="6DBC2885" w14:textId="77777777" w:rsidR="00F54478" w:rsidRDefault="00F54478" w:rsidP="00F54478">
            <w:pPr>
              <w:spacing w:before="120" w:after="0" w:line="264" w:lineRule="auto"/>
              <w:jc w:val="right"/>
              <w:cnfStyle w:val="000000100000" w:firstRow="0" w:lastRow="0" w:firstColumn="0" w:lastColumn="0" w:oddVBand="0" w:evenVBand="0" w:oddHBand="1" w:evenHBand="0" w:firstRowFirstColumn="0" w:firstRowLastColumn="0" w:lastRowFirstColumn="0" w:lastRowLastColumn="0"/>
              <w:rPr>
                <w:rFonts w:cs="Tahoma"/>
                <w:lang w:val="es-ES"/>
              </w:rPr>
            </w:pPr>
          </w:p>
        </w:tc>
        <w:tc>
          <w:tcPr>
            <w:tcW w:w="2551" w:type="dxa"/>
          </w:tcPr>
          <w:p w14:paraId="666B58C5" w14:textId="77777777" w:rsidR="00F54478" w:rsidRDefault="00F54478" w:rsidP="00F54478">
            <w:pPr>
              <w:spacing w:before="120" w:after="0" w:line="264" w:lineRule="auto"/>
              <w:jc w:val="right"/>
              <w:cnfStyle w:val="000000100000" w:firstRow="0" w:lastRow="0" w:firstColumn="0" w:lastColumn="0" w:oddVBand="0" w:evenVBand="0" w:oddHBand="1" w:evenHBand="0" w:firstRowFirstColumn="0" w:firstRowLastColumn="0" w:lastRowFirstColumn="0" w:lastRowLastColumn="0"/>
              <w:rPr>
                <w:rFonts w:cs="Tahoma"/>
                <w:lang w:val="es-ES"/>
              </w:rPr>
            </w:pPr>
          </w:p>
        </w:tc>
        <w:tc>
          <w:tcPr>
            <w:tcW w:w="3091" w:type="dxa"/>
          </w:tcPr>
          <w:p w14:paraId="3F39717B" w14:textId="77777777" w:rsidR="00F54478" w:rsidRDefault="00F54478" w:rsidP="00F54478">
            <w:pPr>
              <w:spacing w:before="120" w:after="0" w:line="264" w:lineRule="auto"/>
              <w:jc w:val="right"/>
              <w:cnfStyle w:val="000000100000" w:firstRow="0" w:lastRow="0" w:firstColumn="0" w:lastColumn="0" w:oddVBand="0" w:evenVBand="0" w:oddHBand="1" w:evenHBand="0" w:firstRowFirstColumn="0" w:firstRowLastColumn="0" w:lastRowFirstColumn="0" w:lastRowLastColumn="0"/>
              <w:rPr>
                <w:rFonts w:cs="Tahoma"/>
                <w:lang w:val="es-ES"/>
              </w:rPr>
            </w:pPr>
          </w:p>
        </w:tc>
      </w:tr>
    </w:tbl>
    <w:p w14:paraId="3A4D4A5C" w14:textId="77777777" w:rsidR="00EE3577" w:rsidRDefault="00EE3577" w:rsidP="001412E3">
      <w:pPr>
        <w:rPr>
          <w:rFonts w:cs="Tahoma"/>
          <w:lang w:val="es-ES"/>
        </w:rPr>
      </w:pPr>
      <w:bookmarkStart w:id="26" w:name="Texto_Anyo_Base_Relativo"/>
      <w:bookmarkEnd w:id="26"/>
    </w:p>
    <w:tbl>
      <w:tblPr>
        <w:tblStyle w:val="Tabladelista3-nfasis2"/>
        <w:tblW w:w="0" w:type="auto"/>
        <w:tblLook w:val="04A0" w:firstRow="1" w:lastRow="0" w:firstColumn="1" w:lastColumn="0" w:noHBand="0" w:noVBand="1"/>
      </w:tblPr>
      <w:tblGrid>
        <w:gridCol w:w="1948"/>
        <w:gridCol w:w="2442"/>
        <w:gridCol w:w="2551"/>
        <w:gridCol w:w="3091"/>
      </w:tblGrid>
      <w:tr w:rsidR="003751DF" w14:paraId="68E6EE31" w14:textId="77777777" w:rsidTr="003621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48" w:type="dxa"/>
            <w:shd w:val="clear" w:color="auto" w:fill="5D7879"/>
            <w:vAlign w:val="center"/>
          </w:tcPr>
          <w:p w14:paraId="6816F204" w14:textId="77777777" w:rsidR="003751DF" w:rsidRPr="00EE3577" w:rsidRDefault="003751DF" w:rsidP="003621AA">
            <w:pPr>
              <w:spacing w:before="120" w:after="0" w:line="264" w:lineRule="auto"/>
              <w:jc w:val="center"/>
              <w:rPr>
                <w:rFonts w:cs="Tahoma"/>
                <w:b w:val="0"/>
                <w:bCs w:val="0"/>
                <w:color w:val="FFFFFF" w:themeColor="background1"/>
                <w:lang w:val="es-ES"/>
              </w:rPr>
            </w:pPr>
            <w:r>
              <w:rPr>
                <w:rFonts w:cs="Tahoma"/>
                <w:b w:val="0"/>
                <w:bCs w:val="0"/>
                <w:color w:val="FFFFFF" w:themeColor="background1"/>
                <w:lang w:val="es-ES"/>
              </w:rPr>
              <w:t>Año</w:t>
            </w:r>
          </w:p>
        </w:tc>
        <w:tc>
          <w:tcPr>
            <w:tcW w:w="2442" w:type="dxa"/>
            <w:shd w:val="clear" w:color="auto" w:fill="5D7879"/>
            <w:vAlign w:val="center"/>
          </w:tcPr>
          <w:p w14:paraId="534F6635" w14:textId="77777777" w:rsidR="003751DF" w:rsidRPr="00EE3577" w:rsidRDefault="003751DF" w:rsidP="003621AA">
            <w:pPr>
              <w:spacing w:before="120" w:after="0" w:line="264" w:lineRule="auto"/>
              <w:jc w:val="right"/>
              <w:cnfStyle w:val="100000000000" w:firstRow="1" w:lastRow="0" w:firstColumn="0" w:lastColumn="0" w:oddVBand="0" w:evenVBand="0" w:oddHBand="0" w:evenHBand="0" w:firstRowFirstColumn="0" w:firstRowLastColumn="0" w:lastRowFirstColumn="0" w:lastRowLastColumn="0"/>
              <w:rPr>
                <w:rFonts w:cs="Tahoma"/>
                <w:b w:val="0"/>
                <w:bCs w:val="0"/>
                <w:color w:val="FFFFFF" w:themeColor="background1"/>
                <w:lang w:val="es-ES"/>
              </w:rPr>
            </w:pPr>
            <w:r>
              <w:rPr>
                <w:rFonts w:cs="Tahoma"/>
                <w:b w:val="0"/>
                <w:bCs w:val="0"/>
                <w:color w:val="FFFFFF" w:themeColor="background1"/>
                <w:lang w:val="es-ES"/>
              </w:rPr>
              <w:t>Alcance 1</w:t>
            </w:r>
          </w:p>
        </w:tc>
        <w:tc>
          <w:tcPr>
            <w:tcW w:w="2551" w:type="dxa"/>
            <w:shd w:val="clear" w:color="auto" w:fill="5D7879"/>
          </w:tcPr>
          <w:p w14:paraId="2810E888" w14:textId="77777777" w:rsidR="003751DF" w:rsidRPr="00EE3577" w:rsidRDefault="003751DF" w:rsidP="003621AA">
            <w:pPr>
              <w:spacing w:before="120" w:after="0" w:line="264" w:lineRule="auto"/>
              <w:jc w:val="right"/>
              <w:cnfStyle w:val="100000000000" w:firstRow="1" w:lastRow="0" w:firstColumn="0" w:lastColumn="0" w:oddVBand="0" w:evenVBand="0" w:oddHBand="0" w:evenHBand="0" w:firstRowFirstColumn="0" w:firstRowLastColumn="0" w:lastRowFirstColumn="0" w:lastRowLastColumn="0"/>
              <w:rPr>
                <w:rFonts w:cs="Tahoma"/>
                <w:b w:val="0"/>
                <w:bCs w:val="0"/>
                <w:color w:val="FFFFFF" w:themeColor="background1"/>
                <w:lang w:val="es-ES"/>
              </w:rPr>
            </w:pPr>
            <w:r>
              <w:rPr>
                <w:rFonts w:cs="Tahoma"/>
                <w:b w:val="0"/>
                <w:bCs w:val="0"/>
                <w:color w:val="FFFFFF" w:themeColor="background1"/>
                <w:lang w:val="es-ES"/>
              </w:rPr>
              <w:t>Alcance 2</w:t>
            </w:r>
          </w:p>
        </w:tc>
        <w:tc>
          <w:tcPr>
            <w:tcW w:w="3091" w:type="dxa"/>
            <w:shd w:val="clear" w:color="auto" w:fill="5D7879"/>
          </w:tcPr>
          <w:p w14:paraId="2BB564C0" w14:textId="77777777" w:rsidR="003751DF" w:rsidRPr="00EE3577" w:rsidRDefault="003751DF" w:rsidP="003621AA">
            <w:pPr>
              <w:spacing w:before="120" w:after="0" w:line="264" w:lineRule="auto"/>
              <w:jc w:val="right"/>
              <w:cnfStyle w:val="100000000000" w:firstRow="1" w:lastRow="0" w:firstColumn="0" w:lastColumn="0" w:oddVBand="0" w:evenVBand="0" w:oddHBand="0" w:evenHBand="0" w:firstRowFirstColumn="0" w:firstRowLastColumn="0" w:lastRowFirstColumn="0" w:lastRowLastColumn="0"/>
              <w:rPr>
                <w:rFonts w:cs="Tahoma"/>
                <w:b w:val="0"/>
                <w:bCs w:val="0"/>
                <w:color w:val="FFFFFF" w:themeColor="background1"/>
                <w:lang w:val="es-ES"/>
              </w:rPr>
            </w:pPr>
            <w:r>
              <w:rPr>
                <w:rFonts w:cs="Tahoma"/>
                <w:b w:val="0"/>
                <w:bCs w:val="0"/>
                <w:color w:val="FFFFFF" w:themeColor="background1"/>
                <w:lang w:val="es-ES"/>
              </w:rPr>
              <w:t>Emisiones Totales</w:t>
            </w:r>
          </w:p>
        </w:tc>
      </w:tr>
      <w:tr w:rsidR="003751DF" w14:paraId="0F33F46E" w14:textId="77777777" w:rsidTr="00362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8" w:type="dxa"/>
          </w:tcPr>
          <w:p w14:paraId="7E4CC2D6" w14:textId="77777777" w:rsidR="003751DF" w:rsidRDefault="003751DF" w:rsidP="003621AA">
            <w:pPr>
              <w:spacing w:before="120" w:after="0" w:line="264" w:lineRule="auto"/>
              <w:jc w:val="center"/>
              <w:rPr>
                <w:rFonts w:cs="Tahoma"/>
                <w:lang w:val="es-ES"/>
              </w:rPr>
            </w:pPr>
            <w:bookmarkStart w:id="27" w:name="Tabla_Anyo_Base_Relativo"/>
            <w:bookmarkEnd w:id="27"/>
          </w:p>
        </w:tc>
        <w:tc>
          <w:tcPr>
            <w:tcW w:w="2442" w:type="dxa"/>
          </w:tcPr>
          <w:p w14:paraId="61DB814E" w14:textId="77777777" w:rsidR="003751DF" w:rsidRDefault="003751DF" w:rsidP="003621AA">
            <w:pPr>
              <w:spacing w:before="120" w:after="0" w:line="264" w:lineRule="auto"/>
              <w:jc w:val="right"/>
              <w:cnfStyle w:val="000000100000" w:firstRow="0" w:lastRow="0" w:firstColumn="0" w:lastColumn="0" w:oddVBand="0" w:evenVBand="0" w:oddHBand="1" w:evenHBand="0" w:firstRowFirstColumn="0" w:firstRowLastColumn="0" w:lastRowFirstColumn="0" w:lastRowLastColumn="0"/>
              <w:rPr>
                <w:rFonts w:cs="Tahoma"/>
                <w:lang w:val="es-ES"/>
              </w:rPr>
            </w:pPr>
          </w:p>
        </w:tc>
        <w:tc>
          <w:tcPr>
            <w:tcW w:w="2551" w:type="dxa"/>
          </w:tcPr>
          <w:p w14:paraId="3CFC6707" w14:textId="77777777" w:rsidR="003751DF" w:rsidRDefault="003751DF" w:rsidP="003621AA">
            <w:pPr>
              <w:spacing w:before="120" w:after="0" w:line="264" w:lineRule="auto"/>
              <w:jc w:val="right"/>
              <w:cnfStyle w:val="000000100000" w:firstRow="0" w:lastRow="0" w:firstColumn="0" w:lastColumn="0" w:oddVBand="0" w:evenVBand="0" w:oddHBand="1" w:evenHBand="0" w:firstRowFirstColumn="0" w:firstRowLastColumn="0" w:lastRowFirstColumn="0" w:lastRowLastColumn="0"/>
              <w:rPr>
                <w:rFonts w:cs="Tahoma"/>
                <w:lang w:val="es-ES"/>
              </w:rPr>
            </w:pPr>
          </w:p>
        </w:tc>
        <w:tc>
          <w:tcPr>
            <w:tcW w:w="3091" w:type="dxa"/>
          </w:tcPr>
          <w:p w14:paraId="3A093B47" w14:textId="77777777" w:rsidR="003751DF" w:rsidRDefault="003751DF" w:rsidP="003621AA">
            <w:pPr>
              <w:spacing w:before="120" w:after="0" w:line="264" w:lineRule="auto"/>
              <w:jc w:val="right"/>
              <w:cnfStyle w:val="000000100000" w:firstRow="0" w:lastRow="0" w:firstColumn="0" w:lastColumn="0" w:oddVBand="0" w:evenVBand="0" w:oddHBand="1" w:evenHBand="0" w:firstRowFirstColumn="0" w:firstRowLastColumn="0" w:lastRowFirstColumn="0" w:lastRowLastColumn="0"/>
              <w:rPr>
                <w:rFonts w:cs="Tahoma"/>
                <w:lang w:val="es-ES"/>
              </w:rPr>
            </w:pPr>
          </w:p>
        </w:tc>
      </w:tr>
    </w:tbl>
    <w:p w14:paraId="196F90E9" w14:textId="77777777" w:rsidR="003751DF" w:rsidRDefault="003751DF" w:rsidP="001412E3">
      <w:pPr>
        <w:rPr>
          <w:rFonts w:cs="Tahoma"/>
          <w:lang w:val="es-ES"/>
        </w:rPr>
      </w:pPr>
    </w:p>
    <w:p w14:paraId="1B0D4F14" w14:textId="689F637E" w:rsidR="000851A4" w:rsidRDefault="000851A4">
      <w:pPr>
        <w:spacing w:before="120" w:after="0" w:line="264" w:lineRule="auto"/>
        <w:jc w:val="left"/>
        <w:rPr>
          <w:rFonts w:cs="Tahoma"/>
          <w:lang w:val="es-ES"/>
        </w:rPr>
      </w:pPr>
      <w:r>
        <w:rPr>
          <w:rFonts w:cs="Tahoma"/>
          <w:lang w:val="es-ES"/>
        </w:rPr>
        <w:br w:type="page"/>
      </w:r>
    </w:p>
    <w:p w14:paraId="32E8F8BE" w14:textId="1579F7CF" w:rsidR="000851A4" w:rsidRPr="00F819D7" w:rsidRDefault="000851A4" w:rsidP="000851A4">
      <w:pPr>
        <w:pStyle w:val="Ttulo1"/>
        <w:ind w:left="-142"/>
      </w:pPr>
      <w:bookmarkStart w:id="28" w:name="_Toc191863671"/>
      <w:r w:rsidRPr="00F819D7">
        <w:lastRenderedPageBreak/>
        <mc:AlternateContent>
          <mc:Choice Requires="wps">
            <w:drawing>
              <wp:anchor distT="0" distB="0" distL="114300" distR="114300" simplePos="0" relativeHeight="251694080" behindDoc="0" locked="0" layoutInCell="1" allowOverlap="1" wp14:anchorId="2E9B5223" wp14:editId="17AADCA3">
                <wp:simplePos x="0" y="0"/>
                <wp:positionH relativeFrom="column">
                  <wp:posOffset>-60325</wp:posOffset>
                </wp:positionH>
                <wp:positionV relativeFrom="paragraph">
                  <wp:posOffset>431429</wp:posOffset>
                </wp:positionV>
                <wp:extent cx="6400800" cy="0"/>
                <wp:effectExtent l="0" t="0" r="0" b="0"/>
                <wp:wrapNone/>
                <wp:docPr id="1387086323" name="Conector recto 9"/>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EC89AC" id="Conector recto 9"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4.75pt,33.95pt" to="499.2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" strokecolor="#206843 [3204]" strokeweight=".5pt">
                <v:stroke joinstyle="miter"/>
              </v:line>
            </w:pict>
          </mc:Fallback>
        </mc:AlternateContent>
      </w:r>
      <w:r>
        <w:t>EMISIONES</w:t>
      </w:r>
      <w:bookmarkEnd w:id="28"/>
    </w:p>
    <w:p w14:paraId="45B8BF93" w14:textId="77777777" w:rsidR="000851A4" w:rsidRDefault="000851A4" w:rsidP="001412E3">
      <w:pPr>
        <w:rPr>
          <w:rFonts w:cs="Tahoma"/>
          <w:lang w:val="es-ES"/>
        </w:rPr>
      </w:pPr>
    </w:p>
    <w:p w14:paraId="67C7A5E6" w14:textId="77777777" w:rsidR="001412E3" w:rsidRDefault="001412E3" w:rsidP="001412E3">
      <w:pPr>
        <w:rPr>
          <w:rFonts w:cs="Tahoma"/>
          <w:lang w:val="es-ES"/>
        </w:rPr>
      </w:pPr>
      <w:bookmarkStart w:id="29" w:name="Grafico_Alcances"/>
      <w:bookmarkEnd w:id="29"/>
    </w:p>
    <w:p w14:paraId="2C05BC86" w14:textId="77777777" w:rsidR="000851A4" w:rsidRDefault="000851A4" w:rsidP="001412E3">
      <w:pPr>
        <w:rPr>
          <w:rFonts w:cs="Tahoma"/>
          <w:lang w:val="es-ES"/>
        </w:rPr>
      </w:pPr>
    </w:p>
    <w:p w14:paraId="096278E7" w14:textId="0C678101" w:rsidR="000851A4" w:rsidRPr="00F819D7" w:rsidRDefault="000851A4" w:rsidP="000851A4">
      <w:pPr>
        <w:pStyle w:val="Ttulo1"/>
        <w:ind w:left="-142"/>
      </w:pPr>
      <w:bookmarkStart w:id="30" w:name="_Toc191863672"/>
      <w:r w:rsidRPr="00F819D7">
        <mc:AlternateContent>
          <mc:Choice Requires="wps">
            <w:drawing>
              <wp:anchor distT="0" distB="0" distL="114300" distR="114300" simplePos="0" relativeHeight="251696128" behindDoc="0" locked="0" layoutInCell="1" allowOverlap="1" wp14:anchorId="21C4E07B" wp14:editId="18E488C1">
                <wp:simplePos x="0" y="0"/>
                <wp:positionH relativeFrom="column">
                  <wp:posOffset>-60325</wp:posOffset>
                </wp:positionH>
                <wp:positionV relativeFrom="paragraph">
                  <wp:posOffset>431429</wp:posOffset>
                </wp:positionV>
                <wp:extent cx="6400800" cy="0"/>
                <wp:effectExtent l="0" t="0" r="0" b="0"/>
                <wp:wrapNone/>
                <wp:docPr id="1857895625" name="Conector recto 9"/>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7107EE" id="Conector recto 9"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4.75pt,33.95pt" to="499.2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" strokecolor="#206843 [3204]" strokeweight=".5pt">
                <v:stroke joinstyle="miter"/>
              </v:line>
            </w:pict>
          </mc:Fallback>
        </mc:AlternateContent>
      </w:r>
      <w:r>
        <w:t>PLAN DE REDUCCIÓN</w:t>
      </w:r>
      <w:bookmarkEnd w:id="30"/>
    </w:p>
    <w:p w14:paraId="69590D42" w14:textId="77777777" w:rsidR="000851A4" w:rsidRDefault="000851A4" w:rsidP="001412E3">
      <w:pPr>
        <w:rPr>
          <w:rFonts w:cs="Tahoma"/>
          <w:lang w:val="es-ES"/>
        </w:rPr>
      </w:pPr>
    </w:p>
    <w:sectPr w:rsidR="000851A4" w:rsidSect="000409C0">
      <w:pgSz w:w="12240" w:h="15840"/>
      <w:pgMar w:top="954" w:right="758"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D8A10" w14:textId="77777777" w:rsidR="00D16242" w:rsidRDefault="00D16242">
      <w:pPr>
        <w:spacing w:line="240" w:lineRule="auto"/>
      </w:pPr>
      <w:r>
        <w:separator/>
      </w:r>
    </w:p>
    <w:p w14:paraId="7E364A45" w14:textId="77777777" w:rsidR="00D16242" w:rsidRDefault="00D16242"/>
    <w:p w14:paraId="03CC3DB2" w14:textId="77777777" w:rsidR="00D16242" w:rsidRDefault="00D16242" w:rsidP="00080B28"/>
    <w:p w14:paraId="4D677642" w14:textId="77777777" w:rsidR="00D16242" w:rsidRDefault="00D16242" w:rsidP="00080B28"/>
  </w:endnote>
  <w:endnote w:type="continuationSeparator" w:id="0">
    <w:p w14:paraId="04EA91B2" w14:textId="77777777" w:rsidR="00D16242" w:rsidRDefault="00D16242">
      <w:pPr>
        <w:spacing w:line="240" w:lineRule="auto"/>
      </w:pPr>
      <w:r>
        <w:continuationSeparator/>
      </w:r>
    </w:p>
    <w:p w14:paraId="35E41635" w14:textId="77777777" w:rsidR="00D16242" w:rsidRDefault="00D16242"/>
    <w:p w14:paraId="0A34C01B" w14:textId="77777777" w:rsidR="00D16242" w:rsidRDefault="00D16242" w:rsidP="00080B28"/>
    <w:p w14:paraId="24BA7EE9" w14:textId="77777777" w:rsidR="00D16242" w:rsidRDefault="00D16242" w:rsidP="00080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charset w:val="00"/>
    <w:family w:val="roman"/>
    <w:pitch w:val="variable"/>
    <w:sig w:usb0="800002AF"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124121"/>
      <w:docPartObj>
        <w:docPartGallery w:val="Page Numbers (Bottom of Page)"/>
        <w:docPartUnique/>
      </w:docPartObj>
    </w:sdtPr>
    <w:sdtContent>
      <w:p w14:paraId="4C1D835B" w14:textId="77777777" w:rsidR="00190922" w:rsidRPr="00190922" w:rsidRDefault="00190922" w:rsidP="00190922">
        <w:pPr>
          <w:pStyle w:val="Piedepgina"/>
        </w:pPr>
        <w:r w:rsidRPr="00190922">
          <w:fldChar w:fldCharType="begin"/>
        </w:r>
        <w:r w:rsidRPr="00190922">
          <w:instrText xml:space="preserve"> PAGE   \* MERGEFORMAT </w:instrText>
        </w:r>
        <w:r w:rsidRPr="00190922">
          <w:fldChar w:fldCharType="separate"/>
        </w:r>
        <w:r w:rsidR="007A0A5B">
          <w:rPr>
            <w:noProof/>
          </w:rPr>
          <w:t>1</w:t>
        </w:r>
        <w:r w:rsidRPr="00190922">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219893"/>
      <w:docPartObj>
        <w:docPartGallery w:val="Page Numbers (Bottom of Page)"/>
        <w:docPartUnique/>
      </w:docPartObj>
    </w:sdtPr>
    <w:sdtContent>
      <w:p w14:paraId="1726025F" w14:textId="72266263" w:rsidR="00955B5B" w:rsidRDefault="00955B5B" w:rsidP="00190922">
        <w:pPr>
          <w:pStyle w:val="Piedepgina"/>
        </w:pPr>
        <w:r w:rsidRPr="00190922">
          <w:fldChar w:fldCharType="begin"/>
        </w:r>
        <w:r w:rsidRPr="00190922">
          <w:instrText xml:space="preserve"> PAGE   \* MERGEFORMAT </w:instrText>
        </w:r>
        <w:r w:rsidRPr="00190922">
          <w:fldChar w:fldCharType="separate"/>
        </w:r>
        <w:r>
          <w:rPr>
            <w:noProof/>
          </w:rPr>
          <w:t>1</w:t>
        </w:r>
        <w:r w:rsidRPr="00190922">
          <w:fldChar w:fldCharType="end"/>
        </w:r>
        <w:r w:rsidR="003C3BA6">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340733"/>
      <w:docPartObj>
        <w:docPartGallery w:val="Page Numbers (Bottom of Page)"/>
        <w:docPartUnique/>
      </w:docPartObj>
    </w:sdtPr>
    <w:sdtContent>
      <w:p w14:paraId="063CEB6D" w14:textId="77777777" w:rsidR="00955B5B" w:rsidRPr="00955B5B" w:rsidRDefault="00955B5B" w:rsidP="00955B5B">
        <w:pPr>
          <w:pStyle w:val="Piedepgina"/>
        </w:pPr>
        <w:r w:rsidRPr="00955B5B">
          <w:fldChar w:fldCharType="begin"/>
        </w:r>
        <w:r w:rsidRPr="00955B5B">
          <w:instrText xml:space="preserve"> PAGE   \* MERGEFORMAT </w:instrText>
        </w:r>
        <w:r w:rsidRPr="00955B5B">
          <w:fldChar w:fldCharType="separate"/>
        </w:r>
        <w:r w:rsidRPr="00955B5B">
          <w:t>1</w:t>
        </w:r>
        <w:r w:rsidRPr="00955B5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78787" w14:textId="77777777" w:rsidR="00D16242" w:rsidRDefault="00D16242">
      <w:pPr>
        <w:spacing w:line="240" w:lineRule="auto"/>
      </w:pPr>
      <w:r>
        <w:separator/>
      </w:r>
    </w:p>
    <w:p w14:paraId="4CA71CBC" w14:textId="77777777" w:rsidR="00D16242" w:rsidRDefault="00D16242"/>
    <w:p w14:paraId="42063835" w14:textId="77777777" w:rsidR="00D16242" w:rsidRDefault="00D16242" w:rsidP="00080B28"/>
    <w:p w14:paraId="03A70FEA" w14:textId="77777777" w:rsidR="00D16242" w:rsidRDefault="00D16242" w:rsidP="00080B28"/>
  </w:footnote>
  <w:footnote w:type="continuationSeparator" w:id="0">
    <w:p w14:paraId="7975EEB4" w14:textId="77777777" w:rsidR="00D16242" w:rsidRDefault="00D16242">
      <w:pPr>
        <w:spacing w:line="240" w:lineRule="auto"/>
      </w:pPr>
      <w:r>
        <w:continuationSeparator/>
      </w:r>
    </w:p>
    <w:p w14:paraId="3C537729" w14:textId="77777777" w:rsidR="00D16242" w:rsidRDefault="00D16242"/>
    <w:p w14:paraId="690F3ED4" w14:textId="77777777" w:rsidR="00D16242" w:rsidRDefault="00D16242" w:rsidP="00080B28"/>
    <w:p w14:paraId="08EA2A2E" w14:textId="77777777" w:rsidR="00D16242" w:rsidRDefault="00D16242" w:rsidP="00080B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E4241" w14:textId="0927EC9C" w:rsidR="003C3BA6" w:rsidRPr="00933813" w:rsidRDefault="00000000" w:rsidP="00340296">
    <w:pPr>
      <w:pStyle w:val="Ttulo"/>
      <w:ind w:left="-709"/>
      <w:jc w:val="center"/>
      <w:rPr>
        <w:b/>
        <w:bCs/>
        <w:sz w:val="72"/>
        <w:szCs w:val="52"/>
      </w:rPr>
    </w:pPr>
    <w:sdt>
      <w:sdtPr>
        <w:rPr>
          <w:b/>
          <w:bCs/>
          <w:sz w:val="72"/>
          <w:szCs w:val="52"/>
        </w:rPr>
        <w:id w:val="1127588966"/>
        <w:placeholder>
          <w:docPart w:val="5C206331D8F44B26800CFB95792DFBB3"/>
        </w:placeholder>
        <w15:appearance w15:val="hidden"/>
      </w:sdtPr>
      <w:sdtContent>
        <w:r w:rsidR="0000069B">
          <w:rPr>
            <w:b/>
            <w:bCs/>
            <w:sz w:val="72"/>
            <w:szCs w:val="52"/>
          </w:rPr>
          <w:fldChar w:fldCharType="begin"/>
        </w:r>
        <w:r w:rsidR="0000069B">
          <w:rPr>
            <w:b/>
            <w:bCs/>
            <w:sz w:val="72"/>
            <w:szCs w:val="52"/>
          </w:rPr>
          <w:instrText xml:space="preserve"> MERGEFIELD  EMPRESA_TITULO  \* MERGEFORMAT </w:instrText>
        </w:r>
        <w:r w:rsidR="0000069B">
          <w:rPr>
            <w:b/>
            <w:bCs/>
            <w:sz w:val="72"/>
            <w:szCs w:val="52"/>
          </w:rPr>
          <w:fldChar w:fldCharType="separate"/>
        </w:r>
        <w:r w:rsidR="0000069B">
          <w:rPr>
            <w:b/>
            <w:bCs/>
            <w:noProof/>
            <w:sz w:val="72"/>
            <w:szCs w:val="52"/>
          </w:rPr>
          <w:t>«EMPRESA_TITULO»</w:t>
        </w:r>
        <w:r w:rsidR="0000069B">
          <w:rPr>
            <w:b/>
            <w:bCs/>
            <w:sz w:val="72"/>
            <w:szCs w:val="52"/>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8A98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F09F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DBAB8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7B88D3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C007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B875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2A670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2A13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8C9B1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CD06E222"/>
    <w:lvl w:ilvl="0">
      <w:start w:val="1"/>
      <w:numFmt w:val="bullet"/>
      <w:pStyle w:val="Listaconvietas"/>
      <w:lvlText w:val=""/>
      <w:lvlJc w:val="left"/>
      <w:pPr>
        <w:ind w:left="216" w:hanging="216"/>
      </w:pPr>
      <w:rPr>
        <w:rFonts w:ascii="Symbol" w:hAnsi="Symbol" w:hint="default"/>
        <w:color w:val="103421" w:themeColor="accent1" w:themeShade="80"/>
      </w:rPr>
    </w:lvl>
  </w:abstractNum>
  <w:abstractNum w:abstractNumId="10" w15:restartNumberingAfterBreak="0">
    <w:nsid w:val="20767924"/>
    <w:multiLevelType w:val="multilevel"/>
    <w:tmpl w:val="3C62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5C36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C8267D"/>
    <w:multiLevelType w:val="multilevel"/>
    <w:tmpl w:val="922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912A63"/>
    <w:multiLevelType w:val="multilevel"/>
    <w:tmpl w:val="C144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BE5EFA"/>
    <w:multiLevelType w:val="multilevel"/>
    <w:tmpl w:val="C0089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9D219E"/>
    <w:multiLevelType w:val="multilevel"/>
    <w:tmpl w:val="C0EA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7A6DB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52EB59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1E719DC"/>
    <w:multiLevelType w:val="multilevel"/>
    <w:tmpl w:val="ECC8700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747159CE"/>
    <w:multiLevelType w:val="multilevel"/>
    <w:tmpl w:val="DD40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437938">
    <w:abstractNumId w:val="9"/>
  </w:num>
  <w:num w:numId="2" w16cid:durableId="1372614163">
    <w:abstractNumId w:val="9"/>
    <w:lvlOverride w:ilvl="0">
      <w:startOverride w:val="1"/>
    </w:lvlOverride>
  </w:num>
  <w:num w:numId="3" w16cid:durableId="1774744745">
    <w:abstractNumId w:val="8"/>
  </w:num>
  <w:num w:numId="4" w16cid:durableId="2016574040">
    <w:abstractNumId w:val="11"/>
  </w:num>
  <w:num w:numId="5" w16cid:durableId="1127166432">
    <w:abstractNumId w:val="17"/>
  </w:num>
  <w:num w:numId="6" w16cid:durableId="42870242">
    <w:abstractNumId w:val="18"/>
  </w:num>
  <w:num w:numId="7" w16cid:durableId="1194149269">
    <w:abstractNumId w:val="16"/>
  </w:num>
  <w:num w:numId="8" w16cid:durableId="968316915">
    <w:abstractNumId w:val="7"/>
  </w:num>
  <w:num w:numId="9" w16cid:durableId="704793172">
    <w:abstractNumId w:val="6"/>
  </w:num>
  <w:num w:numId="10" w16cid:durableId="672147713">
    <w:abstractNumId w:val="5"/>
  </w:num>
  <w:num w:numId="11" w16cid:durableId="1162159400">
    <w:abstractNumId w:val="4"/>
  </w:num>
  <w:num w:numId="12" w16cid:durableId="935819544">
    <w:abstractNumId w:val="3"/>
  </w:num>
  <w:num w:numId="13" w16cid:durableId="179321395">
    <w:abstractNumId w:val="2"/>
  </w:num>
  <w:num w:numId="14" w16cid:durableId="14236484">
    <w:abstractNumId w:val="1"/>
  </w:num>
  <w:num w:numId="15" w16cid:durableId="1163810868">
    <w:abstractNumId w:val="0"/>
  </w:num>
  <w:num w:numId="16" w16cid:durableId="1393504710">
    <w:abstractNumId w:val="8"/>
  </w:num>
  <w:num w:numId="17" w16cid:durableId="52389452">
    <w:abstractNumId w:val="8"/>
  </w:num>
  <w:num w:numId="18" w16cid:durableId="99764239">
    <w:abstractNumId w:val="8"/>
  </w:num>
  <w:num w:numId="19" w16cid:durableId="1454326814">
    <w:abstractNumId w:val="8"/>
  </w:num>
  <w:num w:numId="20" w16cid:durableId="355235266">
    <w:abstractNumId w:val="8"/>
  </w:num>
  <w:num w:numId="21" w16cid:durableId="423111010">
    <w:abstractNumId w:val="8"/>
  </w:num>
  <w:num w:numId="22" w16cid:durableId="660080517">
    <w:abstractNumId w:val="8"/>
  </w:num>
  <w:num w:numId="23" w16cid:durableId="1260798534">
    <w:abstractNumId w:val="8"/>
  </w:num>
  <w:num w:numId="24" w16cid:durableId="994186577">
    <w:abstractNumId w:val="8"/>
  </w:num>
  <w:num w:numId="25" w16cid:durableId="700982447">
    <w:abstractNumId w:val="8"/>
  </w:num>
  <w:num w:numId="26" w16cid:durableId="903299320">
    <w:abstractNumId w:val="8"/>
  </w:num>
  <w:num w:numId="27" w16cid:durableId="1350402041">
    <w:abstractNumId w:val="8"/>
  </w:num>
  <w:num w:numId="28" w16cid:durableId="1844321769">
    <w:abstractNumId w:val="8"/>
  </w:num>
  <w:num w:numId="29" w16cid:durableId="49381015">
    <w:abstractNumId w:val="8"/>
  </w:num>
  <w:num w:numId="30" w16cid:durableId="1613704288">
    <w:abstractNumId w:val="8"/>
  </w:num>
  <w:num w:numId="31" w16cid:durableId="1580826289">
    <w:abstractNumId w:val="8"/>
  </w:num>
  <w:num w:numId="32" w16cid:durableId="2142453317">
    <w:abstractNumId w:val="8"/>
  </w:num>
  <w:num w:numId="33" w16cid:durableId="1657956187">
    <w:abstractNumId w:val="8"/>
  </w:num>
  <w:num w:numId="34" w16cid:durableId="1729262350">
    <w:abstractNumId w:val="8"/>
  </w:num>
  <w:num w:numId="35" w16cid:durableId="753821581">
    <w:abstractNumId w:val="8"/>
  </w:num>
  <w:num w:numId="36" w16cid:durableId="4867302">
    <w:abstractNumId w:val="8"/>
  </w:num>
  <w:num w:numId="37" w16cid:durableId="1516728113">
    <w:abstractNumId w:val="8"/>
  </w:num>
  <w:num w:numId="38" w16cid:durableId="93206298">
    <w:abstractNumId w:val="8"/>
  </w:num>
  <w:num w:numId="39" w16cid:durableId="922372996">
    <w:abstractNumId w:val="8"/>
  </w:num>
  <w:num w:numId="40" w16cid:durableId="862859165">
    <w:abstractNumId w:val="8"/>
  </w:num>
  <w:num w:numId="41" w16cid:durableId="698506624">
    <w:abstractNumId w:val="8"/>
  </w:num>
  <w:num w:numId="42" w16cid:durableId="170728237">
    <w:abstractNumId w:val="8"/>
  </w:num>
  <w:num w:numId="43" w16cid:durableId="1739787463">
    <w:abstractNumId w:val="8"/>
  </w:num>
  <w:num w:numId="44" w16cid:durableId="1815827266">
    <w:abstractNumId w:val="8"/>
  </w:num>
  <w:num w:numId="45" w16cid:durableId="761603527">
    <w:abstractNumId w:val="8"/>
  </w:num>
  <w:num w:numId="46" w16cid:durableId="952443734">
    <w:abstractNumId w:val="13"/>
  </w:num>
  <w:num w:numId="47" w16cid:durableId="1813326602">
    <w:abstractNumId w:val="10"/>
  </w:num>
  <w:num w:numId="48" w16cid:durableId="1420904957">
    <w:abstractNumId w:val="19"/>
  </w:num>
  <w:num w:numId="49" w16cid:durableId="1832599703">
    <w:abstractNumId w:val="12"/>
  </w:num>
  <w:num w:numId="50" w16cid:durableId="1790079678">
    <w:abstractNumId w:val="15"/>
  </w:num>
  <w:num w:numId="51" w16cid:durableId="7842306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5CA"/>
    <w:rsid w:val="0000069B"/>
    <w:rsid w:val="00002B09"/>
    <w:rsid w:val="00013D7E"/>
    <w:rsid w:val="00016917"/>
    <w:rsid w:val="000228C0"/>
    <w:rsid w:val="000409C0"/>
    <w:rsid w:val="00044FC0"/>
    <w:rsid w:val="00066800"/>
    <w:rsid w:val="00080B28"/>
    <w:rsid w:val="000851A4"/>
    <w:rsid w:val="00085B0E"/>
    <w:rsid w:val="00093CE8"/>
    <w:rsid w:val="000B1FE3"/>
    <w:rsid w:val="000B39F4"/>
    <w:rsid w:val="000D29E9"/>
    <w:rsid w:val="000E7ADD"/>
    <w:rsid w:val="000F4705"/>
    <w:rsid w:val="000F5EA2"/>
    <w:rsid w:val="00112EAD"/>
    <w:rsid w:val="00122300"/>
    <w:rsid w:val="001278E7"/>
    <w:rsid w:val="00127A13"/>
    <w:rsid w:val="00131754"/>
    <w:rsid w:val="00132C74"/>
    <w:rsid w:val="001412E3"/>
    <w:rsid w:val="00141507"/>
    <w:rsid w:val="00153087"/>
    <w:rsid w:val="00164D64"/>
    <w:rsid w:val="001668E8"/>
    <w:rsid w:val="00172D2B"/>
    <w:rsid w:val="00177A37"/>
    <w:rsid w:val="0018040B"/>
    <w:rsid w:val="00190922"/>
    <w:rsid w:val="00192BA9"/>
    <w:rsid w:val="00192CAA"/>
    <w:rsid w:val="001A5EA9"/>
    <w:rsid w:val="001C30B8"/>
    <w:rsid w:val="001E2B05"/>
    <w:rsid w:val="0020324B"/>
    <w:rsid w:val="00215F72"/>
    <w:rsid w:val="00227CC0"/>
    <w:rsid w:val="00231F79"/>
    <w:rsid w:val="00240BBA"/>
    <w:rsid w:val="00251445"/>
    <w:rsid w:val="002537E5"/>
    <w:rsid w:val="00267275"/>
    <w:rsid w:val="00294028"/>
    <w:rsid w:val="002A3A86"/>
    <w:rsid w:val="002A4301"/>
    <w:rsid w:val="002B1186"/>
    <w:rsid w:val="002B79CE"/>
    <w:rsid w:val="002C6F62"/>
    <w:rsid w:val="002D6D73"/>
    <w:rsid w:val="002E7682"/>
    <w:rsid w:val="002F1C41"/>
    <w:rsid w:val="0031562C"/>
    <w:rsid w:val="00340296"/>
    <w:rsid w:val="00342564"/>
    <w:rsid w:val="003475B2"/>
    <w:rsid w:val="00352EA1"/>
    <w:rsid w:val="00356AFB"/>
    <w:rsid w:val="0036007E"/>
    <w:rsid w:val="00363E46"/>
    <w:rsid w:val="003751DF"/>
    <w:rsid w:val="003771ED"/>
    <w:rsid w:val="003836B7"/>
    <w:rsid w:val="00385C38"/>
    <w:rsid w:val="003A0A61"/>
    <w:rsid w:val="003A7221"/>
    <w:rsid w:val="003A7E70"/>
    <w:rsid w:val="003B1006"/>
    <w:rsid w:val="003B14A6"/>
    <w:rsid w:val="003C1E78"/>
    <w:rsid w:val="003C3BA6"/>
    <w:rsid w:val="003D15C2"/>
    <w:rsid w:val="003D2442"/>
    <w:rsid w:val="003D2F1A"/>
    <w:rsid w:val="003D3F1C"/>
    <w:rsid w:val="003E1CD2"/>
    <w:rsid w:val="003E39C0"/>
    <w:rsid w:val="003E4A11"/>
    <w:rsid w:val="00401CE2"/>
    <w:rsid w:val="00430D21"/>
    <w:rsid w:val="00432925"/>
    <w:rsid w:val="0043648C"/>
    <w:rsid w:val="00453DE0"/>
    <w:rsid w:val="0047082C"/>
    <w:rsid w:val="00492067"/>
    <w:rsid w:val="004A5166"/>
    <w:rsid w:val="004B18CB"/>
    <w:rsid w:val="004B381E"/>
    <w:rsid w:val="004C0AC6"/>
    <w:rsid w:val="004E77D6"/>
    <w:rsid w:val="00500597"/>
    <w:rsid w:val="00501E25"/>
    <w:rsid w:val="00505E7D"/>
    <w:rsid w:val="00541D83"/>
    <w:rsid w:val="00551147"/>
    <w:rsid w:val="005523AC"/>
    <w:rsid w:val="00566A88"/>
    <w:rsid w:val="00590A5E"/>
    <w:rsid w:val="00597898"/>
    <w:rsid w:val="005B2B36"/>
    <w:rsid w:val="005B3F6A"/>
    <w:rsid w:val="005C02B6"/>
    <w:rsid w:val="005D3357"/>
    <w:rsid w:val="005E320D"/>
    <w:rsid w:val="005E699E"/>
    <w:rsid w:val="00614635"/>
    <w:rsid w:val="00624F01"/>
    <w:rsid w:val="00646017"/>
    <w:rsid w:val="00646355"/>
    <w:rsid w:val="00671365"/>
    <w:rsid w:val="0068355E"/>
    <w:rsid w:val="006876AB"/>
    <w:rsid w:val="006B1F66"/>
    <w:rsid w:val="006C287D"/>
    <w:rsid w:val="006D5C8D"/>
    <w:rsid w:val="006E4ED3"/>
    <w:rsid w:val="006E6E2F"/>
    <w:rsid w:val="006F07C7"/>
    <w:rsid w:val="006F7A76"/>
    <w:rsid w:val="007026F5"/>
    <w:rsid w:val="00712394"/>
    <w:rsid w:val="00712D08"/>
    <w:rsid w:val="007155FE"/>
    <w:rsid w:val="00717041"/>
    <w:rsid w:val="00721E8A"/>
    <w:rsid w:val="00721F6F"/>
    <w:rsid w:val="007269D8"/>
    <w:rsid w:val="00735EDB"/>
    <w:rsid w:val="00746832"/>
    <w:rsid w:val="00751A1F"/>
    <w:rsid w:val="00776ECC"/>
    <w:rsid w:val="00796B42"/>
    <w:rsid w:val="007A0A5B"/>
    <w:rsid w:val="007B00EB"/>
    <w:rsid w:val="007B192A"/>
    <w:rsid w:val="007B5BFF"/>
    <w:rsid w:val="007C1460"/>
    <w:rsid w:val="007E455B"/>
    <w:rsid w:val="008107CE"/>
    <w:rsid w:val="0081272C"/>
    <w:rsid w:val="00815B66"/>
    <w:rsid w:val="00816681"/>
    <w:rsid w:val="00840D33"/>
    <w:rsid w:val="00843824"/>
    <w:rsid w:val="00844CC3"/>
    <w:rsid w:val="0086205E"/>
    <w:rsid w:val="0086750B"/>
    <w:rsid w:val="00873FC1"/>
    <w:rsid w:val="0087578E"/>
    <w:rsid w:val="00882E6A"/>
    <w:rsid w:val="008930E0"/>
    <w:rsid w:val="008A3B0F"/>
    <w:rsid w:val="008D4C76"/>
    <w:rsid w:val="008D59AC"/>
    <w:rsid w:val="0090525B"/>
    <w:rsid w:val="00917998"/>
    <w:rsid w:val="00933813"/>
    <w:rsid w:val="00935768"/>
    <w:rsid w:val="009427F6"/>
    <w:rsid w:val="009466EC"/>
    <w:rsid w:val="00947A11"/>
    <w:rsid w:val="00950C14"/>
    <w:rsid w:val="00955B5B"/>
    <w:rsid w:val="00957128"/>
    <w:rsid w:val="009620A0"/>
    <w:rsid w:val="00970CC1"/>
    <w:rsid w:val="00971701"/>
    <w:rsid w:val="009865D8"/>
    <w:rsid w:val="009B0674"/>
    <w:rsid w:val="009B5E8A"/>
    <w:rsid w:val="009B76E2"/>
    <w:rsid w:val="00A26333"/>
    <w:rsid w:val="00A35071"/>
    <w:rsid w:val="00A6441D"/>
    <w:rsid w:val="00A76423"/>
    <w:rsid w:val="00AA480C"/>
    <w:rsid w:val="00AB5D8A"/>
    <w:rsid w:val="00AC07C1"/>
    <w:rsid w:val="00AD33B0"/>
    <w:rsid w:val="00AF0DE6"/>
    <w:rsid w:val="00AF600B"/>
    <w:rsid w:val="00B2315D"/>
    <w:rsid w:val="00B42002"/>
    <w:rsid w:val="00B46725"/>
    <w:rsid w:val="00B61150"/>
    <w:rsid w:val="00BB6427"/>
    <w:rsid w:val="00BC4D42"/>
    <w:rsid w:val="00C1322E"/>
    <w:rsid w:val="00C3066A"/>
    <w:rsid w:val="00C367C1"/>
    <w:rsid w:val="00C3718C"/>
    <w:rsid w:val="00C5473B"/>
    <w:rsid w:val="00C6508E"/>
    <w:rsid w:val="00C65E4B"/>
    <w:rsid w:val="00C7637F"/>
    <w:rsid w:val="00C83ABF"/>
    <w:rsid w:val="00C90350"/>
    <w:rsid w:val="00CA3C66"/>
    <w:rsid w:val="00CD3FE4"/>
    <w:rsid w:val="00CD515C"/>
    <w:rsid w:val="00CE6BE2"/>
    <w:rsid w:val="00CE7AB2"/>
    <w:rsid w:val="00CF120C"/>
    <w:rsid w:val="00CF13B9"/>
    <w:rsid w:val="00D116FD"/>
    <w:rsid w:val="00D16242"/>
    <w:rsid w:val="00D216FB"/>
    <w:rsid w:val="00D34CD4"/>
    <w:rsid w:val="00D41D25"/>
    <w:rsid w:val="00D92620"/>
    <w:rsid w:val="00DB73B2"/>
    <w:rsid w:val="00DC1B04"/>
    <w:rsid w:val="00DC1C23"/>
    <w:rsid w:val="00DE2567"/>
    <w:rsid w:val="00DF3DCC"/>
    <w:rsid w:val="00E16B08"/>
    <w:rsid w:val="00E175C3"/>
    <w:rsid w:val="00E2682E"/>
    <w:rsid w:val="00E651F1"/>
    <w:rsid w:val="00E725CA"/>
    <w:rsid w:val="00E7527C"/>
    <w:rsid w:val="00EB1A6A"/>
    <w:rsid w:val="00EC56FD"/>
    <w:rsid w:val="00ED2FEA"/>
    <w:rsid w:val="00ED37D5"/>
    <w:rsid w:val="00EE3577"/>
    <w:rsid w:val="00EE57F3"/>
    <w:rsid w:val="00EF229E"/>
    <w:rsid w:val="00EF2E3B"/>
    <w:rsid w:val="00EF74E1"/>
    <w:rsid w:val="00F223C8"/>
    <w:rsid w:val="00F473A5"/>
    <w:rsid w:val="00F5254C"/>
    <w:rsid w:val="00F54478"/>
    <w:rsid w:val="00F633B4"/>
    <w:rsid w:val="00F64BEF"/>
    <w:rsid w:val="00F66BBA"/>
    <w:rsid w:val="00F72A56"/>
    <w:rsid w:val="00F74FFE"/>
    <w:rsid w:val="00F819D7"/>
    <w:rsid w:val="00F86D6B"/>
    <w:rsid w:val="00FA6FB5"/>
    <w:rsid w:val="00FB4417"/>
    <w:rsid w:val="00FB4D95"/>
    <w:rsid w:val="00FC7FAC"/>
    <w:rsid w:val="00FD0EEC"/>
    <w:rsid w:val="00FD52DF"/>
    <w:rsid w:val="00FD63C6"/>
    <w:rsid w:val="00FE2FD5"/>
    <w:rsid w:val="00FF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273946"/>
  <w15:chartTrackingRefBased/>
  <w15:docId w15:val="{D016F512-64CA-4AAB-B09D-7E98CBCF6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1DF"/>
    <w:pPr>
      <w:spacing w:before="160" w:after="160" w:line="300" w:lineRule="auto"/>
      <w:jc w:val="both"/>
    </w:pPr>
    <w:rPr>
      <w:rFonts w:ascii="Tahoma" w:hAnsi="Tahoma" w:cs="Times New Roman (Body CS)"/>
      <w:color w:val="000000" w:themeColor="text1"/>
      <w:spacing w:val="6"/>
      <w:sz w:val="24"/>
    </w:rPr>
  </w:style>
  <w:style w:type="paragraph" w:styleId="Ttulo1">
    <w:name w:val="heading 1"/>
    <w:basedOn w:val="Normal"/>
    <w:next w:val="Ttulo9"/>
    <w:link w:val="Ttulo1Car"/>
    <w:uiPriority w:val="9"/>
    <w:qFormat/>
    <w:rsid w:val="00F819D7"/>
    <w:pPr>
      <w:ind w:left="540" w:right="-2250"/>
      <w:outlineLvl w:val="0"/>
    </w:pPr>
    <w:rPr>
      <w:rFonts w:asciiTheme="majorHAnsi" w:eastAsiaTheme="majorEastAsia" w:hAnsiTheme="majorHAnsi" w:cs="Times New Roman (Headings CS)"/>
      <w:bCs/>
      <w:caps/>
      <w:color w:val="5D7879" w:themeColor="accent4"/>
      <w:sz w:val="40"/>
      <w:lang w:val="es-ES"/>
    </w:rPr>
  </w:style>
  <w:style w:type="paragraph" w:styleId="Ttulo2">
    <w:name w:val="heading 2"/>
    <w:basedOn w:val="Normal"/>
    <w:link w:val="Ttulo2Car"/>
    <w:uiPriority w:val="9"/>
    <w:qFormat/>
    <w:rsid w:val="00624F01"/>
    <w:pPr>
      <w:ind w:right="-2250"/>
      <w:outlineLvl w:val="1"/>
    </w:pPr>
    <w:rPr>
      <w:rFonts w:cs="Tahoma"/>
      <w:caps/>
      <w:color w:val="B68E3F" w:themeColor="accent2" w:themeShade="BF"/>
      <w:sz w:val="40"/>
      <w:lang w:val="es-ES"/>
    </w:rPr>
  </w:style>
  <w:style w:type="paragraph" w:styleId="Ttulo3">
    <w:name w:val="heading 3"/>
    <w:basedOn w:val="Ttulo2"/>
    <w:link w:val="Ttulo3Car"/>
    <w:uiPriority w:val="9"/>
    <w:qFormat/>
    <w:rsid w:val="000B39F4"/>
    <w:pPr>
      <w:outlineLvl w:val="2"/>
    </w:pPr>
    <w:rPr>
      <w:sz w:val="28"/>
      <w:szCs w:val="16"/>
    </w:rPr>
  </w:style>
  <w:style w:type="paragraph" w:styleId="Ttulo8">
    <w:name w:val="heading 8"/>
    <w:basedOn w:val="Normal"/>
    <w:next w:val="Normal"/>
    <w:link w:val="Ttulo8Car"/>
    <w:uiPriority w:val="9"/>
    <w:semiHidden/>
    <w:qFormat/>
    <w:rsid w:val="00776ECC"/>
    <w:pPr>
      <w:keepNext/>
      <w:keepLines/>
      <w:spacing w:before="4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ar"/>
    <w:uiPriority w:val="9"/>
    <w:semiHidden/>
    <w:qFormat/>
    <w:rsid w:val="00776ECC"/>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6ECC"/>
    <w:pPr>
      <w:spacing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776ECC"/>
    <w:rPr>
      <w:rFonts w:ascii="Segoe UI" w:hAnsi="Segoe UI" w:cs="Segoe UI"/>
      <w:szCs w:val="18"/>
    </w:rPr>
  </w:style>
  <w:style w:type="character" w:styleId="Textodelmarcadordeposicin">
    <w:name w:val="Placeholder Text"/>
    <w:basedOn w:val="Fuentedeprrafopredeter"/>
    <w:uiPriority w:val="99"/>
    <w:semiHidden/>
    <w:rsid w:val="00776ECC"/>
    <w:rPr>
      <w:color w:val="404040" w:themeColor="text1" w:themeTint="BF"/>
    </w:rPr>
  </w:style>
  <w:style w:type="paragraph" w:styleId="Ttulo">
    <w:name w:val="Title"/>
    <w:basedOn w:val="Normal"/>
    <w:link w:val="TtuloCar"/>
    <w:uiPriority w:val="1"/>
    <w:qFormat/>
    <w:rsid w:val="009620A0"/>
    <w:pPr>
      <w:spacing w:before="0" w:line="180" w:lineRule="auto"/>
      <w:ind w:left="5040" w:right="-1944"/>
      <w:contextualSpacing/>
    </w:pPr>
    <w:rPr>
      <w:rFonts w:ascii="Century Gothic" w:eastAsiaTheme="majorEastAsia" w:hAnsi="Century Gothic" w:cstheme="majorBidi"/>
      <w:color w:val="5D7879" w:themeColor="accent4"/>
      <w:kern w:val="28"/>
      <w:sz w:val="120"/>
      <w:szCs w:val="72"/>
    </w:rPr>
  </w:style>
  <w:style w:type="character" w:customStyle="1" w:styleId="TtuloCar">
    <w:name w:val="Título Car"/>
    <w:basedOn w:val="Fuentedeprrafopredeter"/>
    <w:link w:val="Ttulo"/>
    <w:uiPriority w:val="1"/>
    <w:rsid w:val="009620A0"/>
    <w:rPr>
      <w:rFonts w:ascii="Century Gothic" w:eastAsiaTheme="majorEastAsia" w:hAnsi="Century Gothic" w:cstheme="majorBidi"/>
      <w:color w:val="5D7879" w:themeColor="accent4"/>
      <w:spacing w:val="6"/>
      <w:kern w:val="28"/>
      <w:sz w:val="120"/>
      <w:szCs w:val="72"/>
    </w:rPr>
  </w:style>
  <w:style w:type="paragraph" w:customStyle="1" w:styleId="ContactInfo">
    <w:name w:val="Contact Info"/>
    <w:basedOn w:val="Normal"/>
    <w:uiPriority w:val="2"/>
    <w:qFormat/>
    <w:rsid w:val="00955B5B"/>
    <w:pPr>
      <w:spacing w:before="0"/>
      <w:ind w:left="6667" w:right="-1944"/>
    </w:pPr>
    <w:rPr>
      <w:rFonts w:asciiTheme="minorHAnsi" w:hAnsiTheme="minorHAnsi"/>
      <w:szCs w:val="28"/>
    </w:rPr>
  </w:style>
  <w:style w:type="paragraph" w:styleId="Encabezado">
    <w:name w:val="header"/>
    <w:basedOn w:val="Normal"/>
    <w:link w:val="EncabezadoCar"/>
    <w:uiPriority w:val="99"/>
    <w:semiHidden/>
    <w:rsid w:val="00566A88"/>
    <w:pPr>
      <w:spacing w:line="240" w:lineRule="auto"/>
    </w:pPr>
  </w:style>
  <w:style w:type="character" w:customStyle="1" w:styleId="EncabezadoCar">
    <w:name w:val="Encabezado Car"/>
    <w:basedOn w:val="Fuentedeprrafopredeter"/>
    <w:link w:val="Encabezado"/>
    <w:uiPriority w:val="99"/>
    <w:semiHidden/>
    <w:rsid w:val="00955B5B"/>
    <w:rPr>
      <w:rFonts w:ascii="Georgia Pro" w:hAnsi="Georgia Pro" w:cs="Times New Roman (Body CS)"/>
      <w:color w:val="000000" w:themeColor="text1"/>
      <w:spacing w:val="6"/>
      <w:sz w:val="24"/>
    </w:rPr>
  </w:style>
  <w:style w:type="paragraph" w:styleId="Piedepgina">
    <w:name w:val="footer"/>
    <w:basedOn w:val="Normal"/>
    <w:link w:val="PiedepginaCar"/>
    <w:uiPriority w:val="99"/>
    <w:semiHidden/>
    <w:rsid w:val="008930E0"/>
    <w:pPr>
      <w:spacing w:before="0" w:line="240" w:lineRule="auto"/>
      <w:ind w:left="-576" w:right="7344"/>
      <w:jc w:val="center"/>
    </w:pPr>
    <w:rPr>
      <w:color w:val="206843" w:themeColor="accent1"/>
      <w:sz w:val="48"/>
    </w:rPr>
  </w:style>
  <w:style w:type="character" w:customStyle="1" w:styleId="PiedepginaCar">
    <w:name w:val="Pie de página Car"/>
    <w:basedOn w:val="Fuentedeprrafopredeter"/>
    <w:link w:val="Piedepgina"/>
    <w:uiPriority w:val="99"/>
    <w:semiHidden/>
    <w:rsid w:val="00955B5B"/>
    <w:rPr>
      <w:rFonts w:ascii="Georgia Pro" w:hAnsi="Georgia Pro" w:cs="Times New Roman (Body CS)"/>
      <w:color w:val="206843" w:themeColor="accent1"/>
      <w:spacing w:val="6"/>
      <w:sz w:val="48"/>
    </w:rPr>
  </w:style>
  <w:style w:type="character" w:customStyle="1" w:styleId="Ttulo1Car">
    <w:name w:val="Título 1 Car"/>
    <w:basedOn w:val="Fuentedeprrafopredeter"/>
    <w:link w:val="Ttulo1"/>
    <w:uiPriority w:val="9"/>
    <w:rsid w:val="00F819D7"/>
    <w:rPr>
      <w:rFonts w:asciiTheme="majorHAnsi" w:eastAsiaTheme="majorEastAsia" w:hAnsiTheme="majorHAnsi" w:cs="Times New Roman (Headings CS)"/>
      <w:bCs/>
      <w:caps/>
      <w:color w:val="5D7879" w:themeColor="accent4"/>
      <w:spacing w:val="6"/>
      <w:sz w:val="40"/>
      <w:lang w:val="es-ES"/>
    </w:rPr>
  </w:style>
  <w:style w:type="character" w:customStyle="1" w:styleId="Ttulo2Car">
    <w:name w:val="Título 2 Car"/>
    <w:basedOn w:val="Fuentedeprrafopredeter"/>
    <w:link w:val="Ttulo2"/>
    <w:uiPriority w:val="9"/>
    <w:rsid w:val="00624F01"/>
    <w:rPr>
      <w:rFonts w:ascii="Tahoma" w:hAnsi="Tahoma" w:cs="Tahoma"/>
      <w:caps/>
      <w:color w:val="B68E3F" w:themeColor="accent2" w:themeShade="BF"/>
      <w:spacing w:val="6"/>
      <w:sz w:val="40"/>
      <w:lang w:val="es-ES"/>
    </w:rPr>
  </w:style>
  <w:style w:type="paragraph" w:styleId="Listaconvietas">
    <w:name w:val="List Bullet"/>
    <w:basedOn w:val="Normal"/>
    <w:uiPriority w:val="11"/>
    <w:qFormat/>
    <w:rsid w:val="00044FC0"/>
    <w:pPr>
      <w:numPr>
        <w:numId w:val="1"/>
      </w:numPr>
    </w:pPr>
  </w:style>
  <w:style w:type="character" w:customStyle="1" w:styleId="Ttulo3Car">
    <w:name w:val="Título 3 Car"/>
    <w:basedOn w:val="Fuentedeprrafopredeter"/>
    <w:link w:val="Ttulo3"/>
    <w:uiPriority w:val="9"/>
    <w:rsid w:val="000B39F4"/>
    <w:rPr>
      <w:rFonts w:ascii="Tahoma" w:hAnsi="Tahoma" w:cs="Tahoma"/>
      <w:caps/>
      <w:color w:val="B68E3F" w:themeColor="accent2" w:themeShade="BF"/>
      <w:spacing w:val="6"/>
      <w:sz w:val="28"/>
      <w:szCs w:val="16"/>
      <w:lang w:val="es-ES"/>
    </w:rPr>
  </w:style>
  <w:style w:type="character" w:customStyle="1" w:styleId="Ttulo8Car">
    <w:name w:val="Título 8 Car"/>
    <w:basedOn w:val="Fuentedeprrafopredeter"/>
    <w:link w:val="Ttulo8"/>
    <w:uiPriority w:val="9"/>
    <w:semiHidden/>
    <w:rsid w:val="00955B5B"/>
    <w:rPr>
      <w:rFonts w:asciiTheme="majorHAnsi" w:eastAsiaTheme="majorEastAsia" w:hAnsiTheme="majorHAnsi" w:cstheme="majorBidi"/>
      <w:color w:val="272727" w:themeColor="text1" w:themeTint="D8"/>
      <w:spacing w:val="6"/>
      <w:sz w:val="24"/>
      <w:szCs w:val="21"/>
    </w:rPr>
  </w:style>
  <w:style w:type="paragraph" w:styleId="TtuloTDC">
    <w:name w:val="TOC Heading"/>
    <w:basedOn w:val="Ttulo1"/>
    <w:next w:val="Normal"/>
    <w:uiPriority w:val="39"/>
    <w:unhideWhenUsed/>
    <w:qFormat/>
    <w:pPr>
      <w:spacing w:before="240"/>
      <w:outlineLvl w:val="9"/>
    </w:pPr>
  </w:style>
  <w:style w:type="character" w:customStyle="1" w:styleId="Ttulo9Car">
    <w:name w:val="Título 9 Car"/>
    <w:basedOn w:val="Fuentedeprrafopredeter"/>
    <w:link w:val="Ttulo9"/>
    <w:uiPriority w:val="9"/>
    <w:semiHidden/>
    <w:rsid w:val="00955B5B"/>
    <w:rPr>
      <w:rFonts w:asciiTheme="majorHAnsi" w:eastAsiaTheme="majorEastAsia" w:hAnsiTheme="majorHAnsi" w:cstheme="majorBidi"/>
      <w:i/>
      <w:iCs/>
      <w:color w:val="272727" w:themeColor="text1" w:themeTint="D8"/>
      <w:spacing w:val="6"/>
      <w:sz w:val="24"/>
      <w:szCs w:val="21"/>
    </w:rPr>
  </w:style>
  <w:style w:type="paragraph" w:styleId="Descripcin">
    <w:name w:val="caption"/>
    <w:basedOn w:val="Normal"/>
    <w:next w:val="Normal"/>
    <w:uiPriority w:val="35"/>
    <w:semiHidden/>
    <w:unhideWhenUsed/>
    <w:qFormat/>
    <w:rsid w:val="00776ECC"/>
    <w:pPr>
      <w:spacing w:before="0" w:after="200" w:line="240" w:lineRule="auto"/>
    </w:pPr>
    <w:rPr>
      <w:i/>
      <w:iCs/>
      <w:color w:val="44546A" w:themeColor="text2"/>
      <w:szCs w:val="18"/>
    </w:rPr>
  </w:style>
  <w:style w:type="paragraph" w:customStyle="1" w:styleId="ContactHeading">
    <w:name w:val="Contact Heading"/>
    <w:basedOn w:val="Normal"/>
    <w:next w:val="ContactInfo"/>
    <w:uiPriority w:val="2"/>
    <w:semiHidden/>
    <w:qFormat/>
    <w:rsid w:val="001C30B8"/>
    <w:pPr>
      <w:pBdr>
        <w:top w:val="single" w:sz="4" w:space="5" w:color="2E3C3C" w:themeColor="accent4" w:themeShade="80"/>
        <w:left w:val="single" w:sz="4" w:space="4" w:color="2E3C3C" w:themeColor="accent4" w:themeShade="80"/>
        <w:bottom w:val="single" w:sz="4" w:space="5" w:color="2E3C3C" w:themeColor="accent4" w:themeShade="80"/>
        <w:right w:val="single" w:sz="4" w:space="4" w:color="2E3C3C" w:themeColor="accent4" w:themeShade="80"/>
      </w:pBdr>
      <w:shd w:val="clear" w:color="auto" w:fill="2E3C3C" w:themeFill="accent4" w:themeFillShade="80"/>
      <w:spacing w:before="0" w:after="480"/>
      <w:ind w:left="5040" w:right="1800"/>
    </w:pPr>
    <w:rPr>
      <w:color w:val="FFFFFF" w:themeColor="background1"/>
      <w:sz w:val="28"/>
    </w:rPr>
  </w:style>
  <w:style w:type="paragraph" w:styleId="Textoindependiente3">
    <w:name w:val="Body Text 3"/>
    <w:basedOn w:val="Normal"/>
    <w:link w:val="Textoindependiente3Car"/>
    <w:uiPriority w:val="99"/>
    <w:semiHidden/>
    <w:unhideWhenUsed/>
    <w:rsid w:val="00776ECC"/>
    <w:pPr>
      <w:spacing w:after="120"/>
    </w:pPr>
    <w:rPr>
      <w:szCs w:val="16"/>
    </w:rPr>
  </w:style>
  <w:style w:type="character" w:customStyle="1" w:styleId="Textoindependiente3Car">
    <w:name w:val="Texto independiente 3 Car"/>
    <w:basedOn w:val="Fuentedeprrafopredeter"/>
    <w:link w:val="Textoindependiente3"/>
    <w:uiPriority w:val="99"/>
    <w:semiHidden/>
    <w:rsid w:val="00776ECC"/>
    <w:rPr>
      <w:szCs w:val="16"/>
    </w:rPr>
  </w:style>
  <w:style w:type="paragraph" w:styleId="Sangra3detindependiente">
    <w:name w:val="Body Text Indent 3"/>
    <w:basedOn w:val="Normal"/>
    <w:link w:val="Sangra3detindependienteCar"/>
    <w:uiPriority w:val="99"/>
    <w:semiHidden/>
    <w:unhideWhenUsed/>
    <w:rsid w:val="00776ECC"/>
    <w:pPr>
      <w:spacing w:after="120"/>
      <w:ind w:left="360"/>
    </w:pPr>
    <w:rPr>
      <w:szCs w:val="16"/>
    </w:rPr>
  </w:style>
  <w:style w:type="character" w:customStyle="1" w:styleId="Sangra3detindependienteCar">
    <w:name w:val="Sangría 3 de t. independiente Car"/>
    <w:basedOn w:val="Fuentedeprrafopredeter"/>
    <w:link w:val="Sangra3detindependiente"/>
    <w:uiPriority w:val="99"/>
    <w:semiHidden/>
    <w:rsid w:val="00776ECC"/>
    <w:rPr>
      <w:szCs w:val="16"/>
    </w:rPr>
  </w:style>
  <w:style w:type="character" w:styleId="Refdecomentario">
    <w:name w:val="annotation reference"/>
    <w:basedOn w:val="Fuentedeprrafopredeter"/>
    <w:uiPriority w:val="99"/>
    <w:semiHidden/>
    <w:unhideWhenUsed/>
    <w:rsid w:val="00776ECC"/>
    <w:rPr>
      <w:sz w:val="22"/>
      <w:szCs w:val="16"/>
    </w:rPr>
  </w:style>
  <w:style w:type="paragraph" w:styleId="Textocomentario">
    <w:name w:val="annotation text"/>
    <w:basedOn w:val="Normal"/>
    <w:link w:val="TextocomentarioCar"/>
    <w:uiPriority w:val="99"/>
    <w:semiHidden/>
    <w:unhideWhenUsed/>
    <w:rsid w:val="00776ECC"/>
    <w:pPr>
      <w:spacing w:line="240" w:lineRule="auto"/>
    </w:pPr>
    <w:rPr>
      <w:szCs w:val="20"/>
    </w:rPr>
  </w:style>
  <w:style w:type="character" w:customStyle="1" w:styleId="TextocomentarioCar">
    <w:name w:val="Texto comentario Car"/>
    <w:basedOn w:val="Fuentedeprrafopredeter"/>
    <w:link w:val="Textocomentario"/>
    <w:uiPriority w:val="99"/>
    <w:semiHidden/>
    <w:rsid w:val="00776ECC"/>
    <w:rPr>
      <w:szCs w:val="20"/>
    </w:rPr>
  </w:style>
  <w:style w:type="paragraph" w:styleId="Asuntodelcomentario">
    <w:name w:val="annotation subject"/>
    <w:basedOn w:val="Textocomentario"/>
    <w:next w:val="Textocomentario"/>
    <w:link w:val="AsuntodelcomentarioCar"/>
    <w:uiPriority w:val="99"/>
    <w:semiHidden/>
    <w:unhideWhenUsed/>
    <w:rsid w:val="00776ECC"/>
    <w:rPr>
      <w:b/>
      <w:bCs/>
    </w:rPr>
  </w:style>
  <w:style w:type="character" w:customStyle="1" w:styleId="AsuntodelcomentarioCar">
    <w:name w:val="Asunto del comentario Car"/>
    <w:basedOn w:val="TextocomentarioCar"/>
    <w:link w:val="Asuntodelcomentario"/>
    <w:uiPriority w:val="99"/>
    <w:semiHidden/>
    <w:rsid w:val="00776ECC"/>
    <w:rPr>
      <w:b/>
      <w:bCs/>
      <w:szCs w:val="20"/>
    </w:rPr>
  </w:style>
  <w:style w:type="paragraph" w:styleId="Mapadeldocumento">
    <w:name w:val="Document Map"/>
    <w:basedOn w:val="Normal"/>
    <w:link w:val="MapadeldocumentoCar"/>
    <w:uiPriority w:val="99"/>
    <w:semiHidden/>
    <w:unhideWhenUsed/>
    <w:rsid w:val="00776ECC"/>
    <w:pPr>
      <w:spacing w:before="0" w:line="240"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776ECC"/>
    <w:rPr>
      <w:rFonts w:ascii="Segoe UI" w:hAnsi="Segoe UI" w:cs="Segoe UI"/>
      <w:szCs w:val="16"/>
    </w:rPr>
  </w:style>
  <w:style w:type="paragraph" w:styleId="Textonotaalfinal">
    <w:name w:val="endnote text"/>
    <w:basedOn w:val="Normal"/>
    <w:link w:val="TextonotaalfinalCar"/>
    <w:uiPriority w:val="99"/>
    <w:semiHidden/>
    <w:unhideWhenUsed/>
    <w:rsid w:val="00776ECC"/>
    <w:pPr>
      <w:spacing w:before="0" w:line="240" w:lineRule="auto"/>
    </w:pPr>
    <w:rPr>
      <w:szCs w:val="20"/>
    </w:rPr>
  </w:style>
  <w:style w:type="character" w:customStyle="1" w:styleId="TextonotaalfinalCar">
    <w:name w:val="Texto nota al final Car"/>
    <w:basedOn w:val="Fuentedeprrafopredeter"/>
    <w:link w:val="Textonotaalfinal"/>
    <w:uiPriority w:val="99"/>
    <w:semiHidden/>
    <w:rsid w:val="00776ECC"/>
    <w:rPr>
      <w:szCs w:val="20"/>
    </w:rPr>
  </w:style>
  <w:style w:type="paragraph" w:styleId="Remitedesobre">
    <w:name w:val="envelope return"/>
    <w:basedOn w:val="Normal"/>
    <w:uiPriority w:val="99"/>
    <w:semiHidden/>
    <w:unhideWhenUsed/>
    <w:rsid w:val="00776ECC"/>
    <w:pPr>
      <w:spacing w:before="0" w:line="240" w:lineRule="auto"/>
    </w:pPr>
    <w:rPr>
      <w:rFonts w:asciiTheme="majorHAnsi" w:eastAsiaTheme="majorEastAsia" w:hAnsiTheme="majorHAnsi" w:cstheme="majorBidi"/>
      <w:szCs w:val="20"/>
    </w:rPr>
  </w:style>
  <w:style w:type="paragraph" w:styleId="Textonotapie">
    <w:name w:val="footnote text"/>
    <w:basedOn w:val="Normal"/>
    <w:link w:val="TextonotapieCar"/>
    <w:uiPriority w:val="99"/>
    <w:semiHidden/>
    <w:unhideWhenUsed/>
    <w:rsid w:val="00776ECC"/>
    <w:pPr>
      <w:spacing w:before="0" w:line="240" w:lineRule="auto"/>
    </w:pPr>
    <w:rPr>
      <w:szCs w:val="20"/>
    </w:rPr>
  </w:style>
  <w:style w:type="character" w:customStyle="1" w:styleId="TextonotapieCar">
    <w:name w:val="Texto nota pie Car"/>
    <w:basedOn w:val="Fuentedeprrafopredeter"/>
    <w:link w:val="Textonotapie"/>
    <w:uiPriority w:val="99"/>
    <w:semiHidden/>
    <w:rsid w:val="00776ECC"/>
    <w:rPr>
      <w:szCs w:val="20"/>
    </w:rPr>
  </w:style>
  <w:style w:type="character" w:styleId="CdigoHTML">
    <w:name w:val="HTML Code"/>
    <w:basedOn w:val="Fuentedeprrafopredeter"/>
    <w:uiPriority w:val="99"/>
    <w:semiHidden/>
    <w:unhideWhenUsed/>
    <w:rsid w:val="00776ECC"/>
    <w:rPr>
      <w:rFonts w:ascii="Consolas" w:hAnsi="Consolas"/>
      <w:sz w:val="22"/>
      <w:szCs w:val="20"/>
    </w:rPr>
  </w:style>
  <w:style w:type="character" w:styleId="TecladoHTML">
    <w:name w:val="HTML Keyboard"/>
    <w:basedOn w:val="Fuentedeprrafopredeter"/>
    <w:uiPriority w:val="99"/>
    <w:semiHidden/>
    <w:unhideWhenUsed/>
    <w:rsid w:val="00776ECC"/>
    <w:rPr>
      <w:rFonts w:ascii="Consolas" w:hAnsi="Consolas"/>
      <w:sz w:val="22"/>
      <w:szCs w:val="20"/>
    </w:rPr>
  </w:style>
  <w:style w:type="paragraph" w:styleId="HTMLconformatoprevio">
    <w:name w:val="HTML Preformatted"/>
    <w:basedOn w:val="Normal"/>
    <w:link w:val="HTMLconformatoprevioCar"/>
    <w:uiPriority w:val="99"/>
    <w:semiHidden/>
    <w:unhideWhenUsed/>
    <w:rsid w:val="00776ECC"/>
    <w:pPr>
      <w:spacing w:before="0" w:line="240" w:lineRule="auto"/>
    </w:pPr>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776ECC"/>
    <w:rPr>
      <w:rFonts w:ascii="Consolas" w:hAnsi="Consolas"/>
      <w:szCs w:val="20"/>
    </w:rPr>
  </w:style>
  <w:style w:type="character" w:styleId="MquinadeescribirHTML">
    <w:name w:val="HTML Typewriter"/>
    <w:basedOn w:val="Fuentedeprrafopredeter"/>
    <w:uiPriority w:val="99"/>
    <w:semiHidden/>
    <w:unhideWhenUsed/>
    <w:rsid w:val="00776ECC"/>
    <w:rPr>
      <w:rFonts w:ascii="Consolas" w:hAnsi="Consolas"/>
      <w:sz w:val="22"/>
      <w:szCs w:val="20"/>
    </w:rPr>
  </w:style>
  <w:style w:type="paragraph" w:styleId="Textomacro">
    <w:name w:val="macro"/>
    <w:link w:val="TextomacroCar"/>
    <w:uiPriority w:val="99"/>
    <w:semiHidden/>
    <w:unhideWhenUsed/>
    <w:rsid w:val="00776ECC"/>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TextomacroCar">
    <w:name w:val="Texto macro Car"/>
    <w:basedOn w:val="Fuentedeprrafopredeter"/>
    <w:link w:val="Textomacro"/>
    <w:uiPriority w:val="99"/>
    <w:semiHidden/>
    <w:rsid w:val="00776ECC"/>
    <w:rPr>
      <w:rFonts w:ascii="Consolas" w:hAnsi="Consolas"/>
      <w:szCs w:val="20"/>
    </w:rPr>
  </w:style>
  <w:style w:type="paragraph" w:styleId="Textosinformato">
    <w:name w:val="Plain Text"/>
    <w:basedOn w:val="Normal"/>
    <w:link w:val="TextosinformatoCar"/>
    <w:uiPriority w:val="99"/>
    <w:semiHidden/>
    <w:unhideWhenUsed/>
    <w:rsid w:val="00776ECC"/>
    <w:pPr>
      <w:spacing w:before="0" w:line="240" w:lineRule="auto"/>
    </w:pPr>
    <w:rPr>
      <w:rFonts w:ascii="Consolas" w:hAnsi="Consolas"/>
      <w:szCs w:val="21"/>
    </w:rPr>
  </w:style>
  <w:style w:type="character" w:customStyle="1" w:styleId="TextosinformatoCar">
    <w:name w:val="Texto sin formato Car"/>
    <w:basedOn w:val="Fuentedeprrafopredeter"/>
    <w:link w:val="Textosinformato"/>
    <w:uiPriority w:val="99"/>
    <w:semiHidden/>
    <w:rsid w:val="00776ECC"/>
    <w:rPr>
      <w:rFonts w:ascii="Consolas" w:hAnsi="Consolas"/>
      <w:szCs w:val="21"/>
    </w:rPr>
  </w:style>
  <w:style w:type="table" w:styleId="Tablaconcuadrcula">
    <w:name w:val="Table Grid"/>
    <w:basedOn w:val="Tablanormal"/>
    <w:uiPriority w:val="39"/>
    <w:rsid w:val="003E1CD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EF74E1"/>
    <w:pPr>
      <w:spacing w:line="240" w:lineRule="auto"/>
    </w:pPr>
    <w:tblPr>
      <w:tblStyleRowBandSize w:val="1"/>
      <w:tblStyleColBandSize w:val="1"/>
      <w:tblBorders>
        <w:top w:val="single" w:sz="4" w:space="0" w:color="8CDBB2" w:themeColor="accent1" w:themeTint="66"/>
        <w:left w:val="single" w:sz="4" w:space="0" w:color="8CDBB2" w:themeColor="accent1" w:themeTint="66"/>
        <w:bottom w:val="single" w:sz="4" w:space="0" w:color="8CDBB2" w:themeColor="accent1" w:themeTint="66"/>
        <w:right w:val="single" w:sz="4" w:space="0" w:color="8CDBB2" w:themeColor="accent1" w:themeTint="66"/>
        <w:insideH w:val="single" w:sz="4" w:space="0" w:color="8CDBB2" w:themeColor="accent1" w:themeTint="66"/>
        <w:insideV w:val="single" w:sz="4" w:space="0" w:color="8CDBB2" w:themeColor="accent1" w:themeTint="66"/>
      </w:tblBorders>
    </w:tblPr>
    <w:tblStylePr w:type="firstRow">
      <w:rPr>
        <w:b/>
        <w:bCs/>
      </w:rPr>
      <w:tblPr/>
      <w:tcPr>
        <w:tcBorders>
          <w:bottom w:val="single" w:sz="12" w:space="0" w:color="53CA8C" w:themeColor="accent1" w:themeTint="99"/>
        </w:tcBorders>
      </w:tcPr>
    </w:tblStylePr>
    <w:tblStylePr w:type="lastRow">
      <w:rPr>
        <w:b/>
        <w:bCs/>
      </w:rPr>
      <w:tblPr/>
      <w:tcPr>
        <w:tcBorders>
          <w:top w:val="double" w:sz="2" w:space="0" w:color="53CA8C" w:themeColor="accent1"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rsid w:val="00EF74E1"/>
    <w:pPr>
      <w:spacing w:line="240" w:lineRule="auto"/>
    </w:pPr>
    <w:tblPr>
      <w:tblStyleRowBandSize w:val="1"/>
      <w:tblStyleColBandSize w:val="1"/>
      <w:tblBorders>
        <w:top w:val="single" w:sz="4" w:space="0" w:color="53CA8C" w:themeColor="accent1" w:themeTint="99"/>
        <w:left w:val="single" w:sz="4" w:space="0" w:color="53CA8C" w:themeColor="accent1" w:themeTint="99"/>
        <w:bottom w:val="single" w:sz="4" w:space="0" w:color="53CA8C" w:themeColor="accent1" w:themeTint="99"/>
        <w:right w:val="single" w:sz="4" w:space="0" w:color="53CA8C" w:themeColor="accent1" w:themeTint="99"/>
        <w:insideH w:val="single" w:sz="4" w:space="0" w:color="53CA8C" w:themeColor="accent1" w:themeTint="99"/>
        <w:insideV w:val="single" w:sz="4" w:space="0" w:color="53CA8C" w:themeColor="accent1" w:themeTint="99"/>
      </w:tblBorders>
    </w:tblPr>
    <w:tblStylePr w:type="firstRow">
      <w:rPr>
        <w:b/>
        <w:bCs/>
        <w:color w:val="FFFFFF" w:themeColor="background1"/>
      </w:rPr>
      <w:tblPr/>
      <w:tcPr>
        <w:tcBorders>
          <w:top w:val="single" w:sz="4" w:space="0" w:color="206843" w:themeColor="accent1"/>
          <w:left w:val="single" w:sz="4" w:space="0" w:color="206843" w:themeColor="accent1"/>
          <w:bottom w:val="single" w:sz="4" w:space="0" w:color="206843" w:themeColor="accent1"/>
          <w:right w:val="single" w:sz="4" w:space="0" w:color="206843" w:themeColor="accent1"/>
          <w:insideH w:val="nil"/>
          <w:insideV w:val="nil"/>
        </w:tcBorders>
        <w:shd w:val="clear" w:color="auto" w:fill="206843" w:themeFill="accent1"/>
      </w:tcPr>
    </w:tblStylePr>
    <w:tblStylePr w:type="lastRow">
      <w:rPr>
        <w:b/>
        <w:bCs/>
      </w:rPr>
      <w:tblPr/>
      <w:tcPr>
        <w:tcBorders>
          <w:top w:val="double" w:sz="4" w:space="0" w:color="206843" w:themeColor="accent1"/>
        </w:tcBorders>
      </w:tcPr>
    </w:tblStylePr>
    <w:tblStylePr w:type="firstCol">
      <w:rPr>
        <w:b/>
        <w:bCs/>
      </w:rPr>
    </w:tblStylePr>
    <w:tblStylePr w:type="lastCol">
      <w:rPr>
        <w:b/>
        <w:bCs/>
      </w:rPr>
    </w:tblStylePr>
    <w:tblStylePr w:type="band1Vert">
      <w:tblPr/>
      <w:tcPr>
        <w:shd w:val="clear" w:color="auto" w:fill="C5EDD8" w:themeFill="accent1" w:themeFillTint="33"/>
      </w:tcPr>
    </w:tblStylePr>
    <w:tblStylePr w:type="band1Horz">
      <w:tblPr/>
      <w:tcPr>
        <w:shd w:val="clear" w:color="auto" w:fill="C5EDD8" w:themeFill="accent1" w:themeFillTint="33"/>
      </w:tcPr>
    </w:tblStylePr>
  </w:style>
  <w:style w:type="table" w:styleId="Tabladecuadrcula2">
    <w:name w:val="Grid Table 2"/>
    <w:basedOn w:val="Tablanormal"/>
    <w:uiPriority w:val="47"/>
    <w:rsid w:val="00EF74E1"/>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2">
    <w:name w:val="Plain Table 2"/>
    <w:basedOn w:val="Tablanormal"/>
    <w:uiPriority w:val="42"/>
    <w:rsid w:val="00EF74E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EF74E1"/>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3-nfasis5">
    <w:name w:val="Grid Table 3 Accent 5"/>
    <w:basedOn w:val="Tablanormal"/>
    <w:uiPriority w:val="48"/>
    <w:rsid w:val="00EF74E1"/>
    <w:pPr>
      <w:spacing w:line="240" w:lineRule="auto"/>
    </w:pPr>
    <w:tblPr>
      <w:tblStyleRowBandSize w:val="1"/>
      <w:tblStyleColBandSize w:val="1"/>
      <w:tblBorders>
        <w:top w:val="single" w:sz="4" w:space="0" w:color="DFCEBE" w:themeColor="accent5" w:themeTint="99"/>
        <w:left w:val="single" w:sz="4" w:space="0" w:color="DFCEBE" w:themeColor="accent5" w:themeTint="99"/>
        <w:bottom w:val="single" w:sz="4" w:space="0" w:color="DFCEBE" w:themeColor="accent5" w:themeTint="99"/>
        <w:right w:val="single" w:sz="4" w:space="0" w:color="DFCEBE" w:themeColor="accent5" w:themeTint="99"/>
        <w:insideH w:val="single" w:sz="4" w:space="0" w:color="DFCEBE" w:themeColor="accent5" w:themeTint="99"/>
        <w:insideV w:val="single" w:sz="4" w:space="0" w:color="DFCEB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EE9" w:themeFill="accent5" w:themeFillTint="33"/>
      </w:tcPr>
    </w:tblStylePr>
    <w:tblStylePr w:type="band1Horz">
      <w:tblPr/>
      <w:tcPr>
        <w:shd w:val="clear" w:color="auto" w:fill="F4EEE9" w:themeFill="accent5" w:themeFillTint="33"/>
      </w:tcPr>
    </w:tblStylePr>
    <w:tblStylePr w:type="neCell">
      <w:tblPr/>
      <w:tcPr>
        <w:tcBorders>
          <w:bottom w:val="single" w:sz="4" w:space="0" w:color="DFCEBE" w:themeColor="accent5" w:themeTint="99"/>
        </w:tcBorders>
      </w:tcPr>
    </w:tblStylePr>
    <w:tblStylePr w:type="nwCell">
      <w:tblPr/>
      <w:tcPr>
        <w:tcBorders>
          <w:bottom w:val="single" w:sz="4" w:space="0" w:color="DFCEBE" w:themeColor="accent5" w:themeTint="99"/>
        </w:tcBorders>
      </w:tcPr>
    </w:tblStylePr>
    <w:tblStylePr w:type="seCell">
      <w:tblPr/>
      <w:tcPr>
        <w:tcBorders>
          <w:top w:val="single" w:sz="4" w:space="0" w:color="DFCEBE" w:themeColor="accent5" w:themeTint="99"/>
        </w:tcBorders>
      </w:tcPr>
    </w:tblStylePr>
    <w:tblStylePr w:type="swCell">
      <w:tblPr/>
      <w:tcPr>
        <w:tcBorders>
          <w:top w:val="single" w:sz="4" w:space="0" w:color="DFCEBE" w:themeColor="accent5" w:themeTint="99"/>
        </w:tcBorders>
      </w:tcPr>
    </w:tblStylePr>
  </w:style>
  <w:style w:type="table" w:styleId="Tabladelista1clara-nfasis4">
    <w:name w:val="List Table 1 Light Accent 4"/>
    <w:basedOn w:val="Tablanormal"/>
    <w:uiPriority w:val="46"/>
    <w:rsid w:val="00EF74E1"/>
    <w:pPr>
      <w:spacing w:line="240" w:lineRule="auto"/>
    </w:pPr>
    <w:tblPr>
      <w:tblStyleRowBandSize w:val="1"/>
      <w:tblStyleColBandSize w:val="1"/>
    </w:tblPr>
    <w:tblStylePr w:type="firstRow">
      <w:rPr>
        <w:b/>
        <w:bCs/>
      </w:rPr>
      <w:tblPr/>
      <w:tcPr>
        <w:tcBorders>
          <w:bottom w:val="single" w:sz="4" w:space="0" w:color="9AB0B1" w:themeColor="accent4" w:themeTint="99"/>
        </w:tcBorders>
      </w:tcPr>
    </w:tblStylePr>
    <w:tblStylePr w:type="lastRow">
      <w:rPr>
        <w:b/>
        <w:bCs/>
      </w:rPr>
      <w:tblPr/>
      <w:tcPr>
        <w:tcBorders>
          <w:top w:val="single" w:sz="4" w:space="0" w:color="9AB0B1" w:themeColor="accent4" w:themeTint="99"/>
        </w:tcBorders>
      </w:tcPr>
    </w:tblStylePr>
    <w:tblStylePr w:type="firstCol">
      <w:rPr>
        <w:b/>
        <w:bCs/>
      </w:rPr>
    </w:tblStylePr>
    <w:tblStylePr w:type="lastCol">
      <w:rPr>
        <w:b/>
        <w:bCs/>
      </w:rPr>
    </w:tblStylePr>
    <w:tblStylePr w:type="band1Vert">
      <w:tblPr/>
      <w:tcPr>
        <w:shd w:val="clear" w:color="auto" w:fill="DDE5E5" w:themeFill="accent4" w:themeFillTint="33"/>
      </w:tcPr>
    </w:tblStylePr>
    <w:tblStylePr w:type="band1Horz">
      <w:tblPr/>
      <w:tcPr>
        <w:shd w:val="clear" w:color="auto" w:fill="DDE5E5" w:themeFill="accent4" w:themeFillTint="33"/>
      </w:tcPr>
    </w:tblStylePr>
  </w:style>
  <w:style w:type="table" w:styleId="Tabladecuadrcula3">
    <w:name w:val="Grid Table 3"/>
    <w:basedOn w:val="Tablanormal"/>
    <w:uiPriority w:val="48"/>
    <w:rsid w:val="00EF74E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ipervnculo">
    <w:name w:val="Hyperlink"/>
    <w:basedOn w:val="Fuentedeprrafopredeter"/>
    <w:uiPriority w:val="99"/>
    <w:unhideWhenUsed/>
    <w:rsid w:val="00F72A56"/>
    <w:rPr>
      <w:color w:val="103421" w:themeColor="accent1" w:themeShade="80"/>
      <w:u w:val="single"/>
    </w:rPr>
  </w:style>
  <w:style w:type="paragraph" w:styleId="Cita">
    <w:name w:val="Quote"/>
    <w:basedOn w:val="Normal"/>
    <w:next w:val="Normal"/>
    <w:link w:val="CitaCar"/>
    <w:uiPriority w:val="2"/>
    <w:semiHidden/>
    <w:qFormat/>
    <w:rsid w:val="003D2F1A"/>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
    <w:semiHidden/>
    <w:rsid w:val="00955B5B"/>
    <w:rPr>
      <w:rFonts w:ascii="Georgia Pro" w:hAnsi="Georgia Pro" w:cs="Times New Roman (Body CS)"/>
      <w:i/>
      <w:iCs/>
      <w:color w:val="404040" w:themeColor="text1" w:themeTint="BF"/>
      <w:spacing w:val="6"/>
      <w:sz w:val="24"/>
    </w:rPr>
  </w:style>
  <w:style w:type="paragraph" w:styleId="Listaconnmeros">
    <w:name w:val="List Number"/>
    <w:basedOn w:val="Normal"/>
    <w:uiPriority w:val="12"/>
    <w:semiHidden/>
    <w:qFormat/>
    <w:rsid w:val="00044FC0"/>
    <w:pPr>
      <w:numPr>
        <w:numId w:val="45"/>
      </w:numPr>
      <w:contextualSpacing/>
    </w:pPr>
  </w:style>
  <w:style w:type="paragraph" w:customStyle="1" w:styleId="Small">
    <w:name w:val="Small"/>
    <w:basedOn w:val="Normal"/>
    <w:semiHidden/>
    <w:qFormat/>
    <w:rsid w:val="00F86D6B"/>
    <w:pPr>
      <w:spacing w:before="0" w:after="0"/>
    </w:pPr>
    <w:rPr>
      <w:caps/>
      <w:spacing w:val="10"/>
      <w:sz w:val="20"/>
    </w:rPr>
  </w:style>
  <w:style w:type="paragraph" w:customStyle="1" w:styleId="Bib">
    <w:name w:val="Bib"/>
    <w:basedOn w:val="Normal"/>
    <w:qFormat/>
    <w:rsid w:val="00066800"/>
    <w:pPr>
      <w:spacing w:line="240" w:lineRule="auto"/>
    </w:pPr>
    <w:rPr>
      <w:rFonts w:ascii="Century Gothic" w:hAnsi="Century Gothic"/>
      <w:sz w:val="18"/>
    </w:rPr>
  </w:style>
  <w:style w:type="character" w:styleId="Nmerodepgina">
    <w:name w:val="page number"/>
    <w:basedOn w:val="Fuentedeprrafopredeter"/>
    <w:uiPriority w:val="99"/>
    <w:semiHidden/>
    <w:unhideWhenUsed/>
    <w:rsid w:val="0068355E"/>
  </w:style>
  <w:style w:type="paragraph" w:customStyle="1" w:styleId="Title1">
    <w:name w:val="Title 1"/>
    <w:basedOn w:val="Ttulo"/>
    <w:semiHidden/>
    <w:qFormat/>
    <w:rsid w:val="00844CC3"/>
    <w:pPr>
      <w:ind w:left="540"/>
    </w:pPr>
  </w:style>
  <w:style w:type="paragraph" w:customStyle="1" w:styleId="GreenHeading">
    <w:name w:val="Green Heading"/>
    <w:basedOn w:val="Ttulo1"/>
    <w:semiHidden/>
    <w:qFormat/>
    <w:rsid w:val="00B2315D"/>
    <w:pPr>
      <w:ind w:right="-2160"/>
    </w:pPr>
    <w:rPr>
      <w:spacing w:val="10"/>
    </w:rPr>
  </w:style>
  <w:style w:type="paragraph" w:customStyle="1" w:styleId="GoldHeading">
    <w:name w:val="Gold Heading"/>
    <w:basedOn w:val="Ttulo2"/>
    <w:semiHidden/>
    <w:qFormat/>
    <w:rsid w:val="002C6F62"/>
    <w:pPr>
      <w:ind w:left="540" w:right="-2160"/>
    </w:pPr>
    <w:rPr>
      <w:spacing w:val="10"/>
    </w:rPr>
  </w:style>
  <w:style w:type="table" w:styleId="Tablanormal5">
    <w:name w:val="Plain Table 5"/>
    <w:basedOn w:val="Tablanormal"/>
    <w:uiPriority w:val="45"/>
    <w:rsid w:val="00AF600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a">
    <w:name w:val="Grid Table 1 Light"/>
    <w:basedOn w:val="Tablanormal"/>
    <w:uiPriority w:val="46"/>
    <w:rsid w:val="00C3718C"/>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F819D7"/>
    <w:pPr>
      <w:spacing w:after="100"/>
    </w:pPr>
  </w:style>
  <w:style w:type="paragraph" w:styleId="TDC2">
    <w:name w:val="toc 2"/>
    <w:basedOn w:val="Normal"/>
    <w:next w:val="Normal"/>
    <w:autoRedefine/>
    <w:uiPriority w:val="39"/>
    <w:unhideWhenUsed/>
    <w:rsid w:val="00F819D7"/>
    <w:pPr>
      <w:spacing w:after="100"/>
      <w:ind w:left="240"/>
    </w:pPr>
  </w:style>
  <w:style w:type="table" w:styleId="Tabladelista2-nfasis1">
    <w:name w:val="List Table 2 Accent 1"/>
    <w:basedOn w:val="Tablanormal"/>
    <w:uiPriority w:val="47"/>
    <w:rsid w:val="00177A37"/>
    <w:pPr>
      <w:spacing w:line="240" w:lineRule="auto"/>
    </w:pPr>
    <w:tblPr>
      <w:tblStyleRowBandSize w:val="1"/>
      <w:tblStyleColBandSize w:val="1"/>
      <w:tblBorders>
        <w:top w:val="single" w:sz="4" w:space="0" w:color="53CA8C" w:themeColor="accent1" w:themeTint="99"/>
        <w:bottom w:val="single" w:sz="4" w:space="0" w:color="53CA8C" w:themeColor="accent1" w:themeTint="99"/>
        <w:insideH w:val="single" w:sz="4" w:space="0" w:color="53CA8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EDD8" w:themeFill="accent1" w:themeFillTint="33"/>
      </w:tcPr>
    </w:tblStylePr>
    <w:tblStylePr w:type="band1Horz">
      <w:tblPr/>
      <w:tcPr>
        <w:shd w:val="clear" w:color="auto" w:fill="C5EDD8" w:themeFill="accent1" w:themeFillTint="33"/>
      </w:tcPr>
    </w:tblStylePr>
  </w:style>
  <w:style w:type="table" w:styleId="Tabladelista3-nfasis2">
    <w:name w:val="List Table 3 Accent 2"/>
    <w:basedOn w:val="Tablanormal"/>
    <w:uiPriority w:val="48"/>
    <w:rsid w:val="00177A37"/>
    <w:pPr>
      <w:spacing w:line="240" w:lineRule="auto"/>
    </w:pPr>
    <w:tblPr>
      <w:tblStyleRowBandSize w:val="1"/>
      <w:tblStyleColBandSize w:val="1"/>
      <w:tblBorders>
        <w:top w:val="single" w:sz="4" w:space="0" w:color="D0B378" w:themeColor="accent2"/>
        <w:left w:val="single" w:sz="4" w:space="0" w:color="D0B378" w:themeColor="accent2"/>
        <w:bottom w:val="single" w:sz="4" w:space="0" w:color="D0B378" w:themeColor="accent2"/>
        <w:right w:val="single" w:sz="4" w:space="0" w:color="D0B378" w:themeColor="accent2"/>
      </w:tblBorders>
    </w:tblPr>
    <w:tblStylePr w:type="firstRow">
      <w:rPr>
        <w:b/>
        <w:bCs/>
        <w:color w:val="FFFFFF" w:themeColor="background1"/>
      </w:rPr>
      <w:tblPr/>
      <w:tcPr>
        <w:shd w:val="clear" w:color="auto" w:fill="D0B378" w:themeFill="accent2"/>
      </w:tcPr>
    </w:tblStylePr>
    <w:tblStylePr w:type="lastRow">
      <w:rPr>
        <w:b/>
        <w:bCs/>
      </w:rPr>
      <w:tblPr/>
      <w:tcPr>
        <w:tcBorders>
          <w:top w:val="double" w:sz="4" w:space="0" w:color="D0B37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B378" w:themeColor="accent2"/>
          <w:right w:val="single" w:sz="4" w:space="0" w:color="D0B378" w:themeColor="accent2"/>
        </w:tcBorders>
      </w:tcPr>
    </w:tblStylePr>
    <w:tblStylePr w:type="band1Horz">
      <w:tblPr/>
      <w:tcPr>
        <w:tcBorders>
          <w:top w:val="single" w:sz="4" w:space="0" w:color="D0B378" w:themeColor="accent2"/>
          <w:bottom w:val="single" w:sz="4" w:space="0" w:color="D0B37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B378" w:themeColor="accent2"/>
          <w:left w:val="nil"/>
        </w:tcBorders>
      </w:tcPr>
    </w:tblStylePr>
    <w:tblStylePr w:type="swCell">
      <w:tblPr/>
      <w:tcPr>
        <w:tcBorders>
          <w:top w:val="double" w:sz="4" w:space="0" w:color="D0B378" w:themeColor="accent2"/>
          <w:right w:val="nil"/>
        </w:tcBorders>
      </w:tcPr>
    </w:tblStylePr>
  </w:style>
  <w:style w:type="paragraph" w:styleId="TDC3">
    <w:name w:val="toc 3"/>
    <w:basedOn w:val="Normal"/>
    <w:next w:val="Normal"/>
    <w:autoRedefine/>
    <w:uiPriority w:val="39"/>
    <w:unhideWhenUsed/>
    <w:rsid w:val="00721E8A"/>
    <w:pPr>
      <w:spacing w:after="100"/>
      <w:ind w:left="480"/>
    </w:pPr>
  </w:style>
  <w:style w:type="paragraph" w:styleId="Sangradetextonormal">
    <w:name w:val="Body Text Indent"/>
    <w:basedOn w:val="Normal"/>
    <w:link w:val="SangradetextonormalCar"/>
    <w:uiPriority w:val="99"/>
    <w:semiHidden/>
    <w:unhideWhenUsed/>
    <w:rsid w:val="003A7221"/>
    <w:pPr>
      <w:spacing w:after="120"/>
      <w:ind w:left="283"/>
    </w:pPr>
  </w:style>
  <w:style w:type="character" w:customStyle="1" w:styleId="SangradetextonormalCar">
    <w:name w:val="Sangría de texto normal Car"/>
    <w:basedOn w:val="Fuentedeprrafopredeter"/>
    <w:link w:val="Sangradetextonormal"/>
    <w:uiPriority w:val="99"/>
    <w:semiHidden/>
    <w:rsid w:val="003A7221"/>
    <w:rPr>
      <w:rFonts w:ascii="Tahoma" w:hAnsi="Tahoma" w:cs="Times New Roman (Body CS)"/>
      <w:color w:val="000000" w:themeColor="text1"/>
      <w:spacing w:val="6"/>
      <w:sz w:val="24"/>
    </w:rPr>
  </w:style>
  <w:style w:type="table" w:styleId="Tabladecuadrcula4">
    <w:name w:val="Grid Table 4"/>
    <w:basedOn w:val="Tablanormal"/>
    <w:uiPriority w:val="49"/>
    <w:rsid w:val="00EE357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85376">
      <w:bodyDiv w:val="1"/>
      <w:marLeft w:val="0"/>
      <w:marRight w:val="0"/>
      <w:marTop w:val="0"/>
      <w:marBottom w:val="0"/>
      <w:divBdr>
        <w:top w:val="none" w:sz="0" w:space="0" w:color="auto"/>
        <w:left w:val="none" w:sz="0" w:space="0" w:color="auto"/>
        <w:bottom w:val="none" w:sz="0" w:space="0" w:color="auto"/>
        <w:right w:val="none" w:sz="0" w:space="0" w:color="auto"/>
      </w:divBdr>
    </w:div>
    <w:div w:id="279385138">
      <w:bodyDiv w:val="1"/>
      <w:marLeft w:val="0"/>
      <w:marRight w:val="0"/>
      <w:marTop w:val="0"/>
      <w:marBottom w:val="0"/>
      <w:divBdr>
        <w:top w:val="none" w:sz="0" w:space="0" w:color="auto"/>
        <w:left w:val="none" w:sz="0" w:space="0" w:color="auto"/>
        <w:bottom w:val="none" w:sz="0" w:space="0" w:color="auto"/>
        <w:right w:val="none" w:sz="0" w:space="0" w:color="auto"/>
      </w:divBdr>
    </w:div>
    <w:div w:id="354695699">
      <w:bodyDiv w:val="1"/>
      <w:marLeft w:val="0"/>
      <w:marRight w:val="0"/>
      <w:marTop w:val="0"/>
      <w:marBottom w:val="0"/>
      <w:divBdr>
        <w:top w:val="none" w:sz="0" w:space="0" w:color="auto"/>
        <w:left w:val="none" w:sz="0" w:space="0" w:color="auto"/>
        <w:bottom w:val="none" w:sz="0" w:space="0" w:color="auto"/>
        <w:right w:val="none" w:sz="0" w:space="0" w:color="auto"/>
      </w:divBdr>
    </w:div>
    <w:div w:id="624045807">
      <w:bodyDiv w:val="1"/>
      <w:marLeft w:val="0"/>
      <w:marRight w:val="0"/>
      <w:marTop w:val="0"/>
      <w:marBottom w:val="0"/>
      <w:divBdr>
        <w:top w:val="none" w:sz="0" w:space="0" w:color="auto"/>
        <w:left w:val="none" w:sz="0" w:space="0" w:color="auto"/>
        <w:bottom w:val="none" w:sz="0" w:space="0" w:color="auto"/>
        <w:right w:val="none" w:sz="0" w:space="0" w:color="auto"/>
      </w:divBdr>
    </w:div>
    <w:div w:id="923612127">
      <w:bodyDiv w:val="1"/>
      <w:marLeft w:val="0"/>
      <w:marRight w:val="0"/>
      <w:marTop w:val="0"/>
      <w:marBottom w:val="0"/>
      <w:divBdr>
        <w:top w:val="none" w:sz="0" w:space="0" w:color="auto"/>
        <w:left w:val="none" w:sz="0" w:space="0" w:color="auto"/>
        <w:bottom w:val="none" w:sz="0" w:space="0" w:color="auto"/>
        <w:right w:val="none" w:sz="0" w:space="0" w:color="auto"/>
      </w:divBdr>
    </w:div>
    <w:div w:id="958032302">
      <w:bodyDiv w:val="1"/>
      <w:marLeft w:val="0"/>
      <w:marRight w:val="0"/>
      <w:marTop w:val="0"/>
      <w:marBottom w:val="0"/>
      <w:divBdr>
        <w:top w:val="none" w:sz="0" w:space="0" w:color="auto"/>
        <w:left w:val="none" w:sz="0" w:space="0" w:color="auto"/>
        <w:bottom w:val="none" w:sz="0" w:space="0" w:color="auto"/>
        <w:right w:val="none" w:sz="0" w:space="0" w:color="auto"/>
      </w:divBdr>
    </w:div>
    <w:div w:id="995764604">
      <w:bodyDiv w:val="1"/>
      <w:marLeft w:val="0"/>
      <w:marRight w:val="0"/>
      <w:marTop w:val="0"/>
      <w:marBottom w:val="0"/>
      <w:divBdr>
        <w:top w:val="none" w:sz="0" w:space="0" w:color="auto"/>
        <w:left w:val="none" w:sz="0" w:space="0" w:color="auto"/>
        <w:bottom w:val="none" w:sz="0" w:space="0" w:color="auto"/>
        <w:right w:val="none" w:sz="0" w:space="0" w:color="auto"/>
      </w:divBdr>
    </w:div>
    <w:div w:id="1000542801">
      <w:bodyDiv w:val="1"/>
      <w:marLeft w:val="0"/>
      <w:marRight w:val="0"/>
      <w:marTop w:val="0"/>
      <w:marBottom w:val="0"/>
      <w:divBdr>
        <w:top w:val="none" w:sz="0" w:space="0" w:color="auto"/>
        <w:left w:val="none" w:sz="0" w:space="0" w:color="auto"/>
        <w:bottom w:val="none" w:sz="0" w:space="0" w:color="auto"/>
        <w:right w:val="none" w:sz="0" w:space="0" w:color="auto"/>
      </w:divBdr>
    </w:div>
    <w:div w:id="1006981592">
      <w:bodyDiv w:val="1"/>
      <w:marLeft w:val="0"/>
      <w:marRight w:val="0"/>
      <w:marTop w:val="0"/>
      <w:marBottom w:val="0"/>
      <w:divBdr>
        <w:top w:val="none" w:sz="0" w:space="0" w:color="auto"/>
        <w:left w:val="none" w:sz="0" w:space="0" w:color="auto"/>
        <w:bottom w:val="none" w:sz="0" w:space="0" w:color="auto"/>
        <w:right w:val="none" w:sz="0" w:space="0" w:color="auto"/>
      </w:divBdr>
    </w:div>
    <w:div w:id="1033002376">
      <w:bodyDiv w:val="1"/>
      <w:marLeft w:val="0"/>
      <w:marRight w:val="0"/>
      <w:marTop w:val="0"/>
      <w:marBottom w:val="0"/>
      <w:divBdr>
        <w:top w:val="none" w:sz="0" w:space="0" w:color="auto"/>
        <w:left w:val="none" w:sz="0" w:space="0" w:color="auto"/>
        <w:bottom w:val="none" w:sz="0" w:space="0" w:color="auto"/>
        <w:right w:val="none" w:sz="0" w:space="0" w:color="auto"/>
      </w:divBdr>
    </w:div>
    <w:div w:id="1126433374">
      <w:bodyDiv w:val="1"/>
      <w:marLeft w:val="0"/>
      <w:marRight w:val="0"/>
      <w:marTop w:val="0"/>
      <w:marBottom w:val="0"/>
      <w:divBdr>
        <w:top w:val="none" w:sz="0" w:space="0" w:color="auto"/>
        <w:left w:val="none" w:sz="0" w:space="0" w:color="auto"/>
        <w:bottom w:val="none" w:sz="0" w:space="0" w:color="auto"/>
        <w:right w:val="none" w:sz="0" w:space="0" w:color="auto"/>
      </w:divBdr>
    </w:div>
    <w:div w:id="1160582714">
      <w:bodyDiv w:val="1"/>
      <w:marLeft w:val="0"/>
      <w:marRight w:val="0"/>
      <w:marTop w:val="0"/>
      <w:marBottom w:val="0"/>
      <w:divBdr>
        <w:top w:val="none" w:sz="0" w:space="0" w:color="auto"/>
        <w:left w:val="none" w:sz="0" w:space="0" w:color="auto"/>
        <w:bottom w:val="none" w:sz="0" w:space="0" w:color="auto"/>
        <w:right w:val="none" w:sz="0" w:space="0" w:color="auto"/>
      </w:divBdr>
    </w:div>
    <w:div w:id="1186332909">
      <w:bodyDiv w:val="1"/>
      <w:marLeft w:val="0"/>
      <w:marRight w:val="0"/>
      <w:marTop w:val="0"/>
      <w:marBottom w:val="0"/>
      <w:divBdr>
        <w:top w:val="none" w:sz="0" w:space="0" w:color="auto"/>
        <w:left w:val="none" w:sz="0" w:space="0" w:color="auto"/>
        <w:bottom w:val="none" w:sz="0" w:space="0" w:color="auto"/>
        <w:right w:val="none" w:sz="0" w:space="0" w:color="auto"/>
      </w:divBdr>
    </w:div>
    <w:div w:id="1204833385">
      <w:bodyDiv w:val="1"/>
      <w:marLeft w:val="0"/>
      <w:marRight w:val="0"/>
      <w:marTop w:val="0"/>
      <w:marBottom w:val="0"/>
      <w:divBdr>
        <w:top w:val="none" w:sz="0" w:space="0" w:color="auto"/>
        <w:left w:val="none" w:sz="0" w:space="0" w:color="auto"/>
        <w:bottom w:val="none" w:sz="0" w:space="0" w:color="auto"/>
        <w:right w:val="none" w:sz="0" w:space="0" w:color="auto"/>
      </w:divBdr>
    </w:div>
    <w:div w:id="1268655973">
      <w:bodyDiv w:val="1"/>
      <w:marLeft w:val="0"/>
      <w:marRight w:val="0"/>
      <w:marTop w:val="0"/>
      <w:marBottom w:val="0"/>
      <w:divBdr>
        <w:top w:val="none" w:sz="0" w:space="0" w:color="auto"/>
        <w:left w:val="none" w:sz="0" w:space="0" w:color="auto"/>
        <w:bottom w:val="none" w:sz="0" w:space="0" w:color="auto"/>
        <w:right w:val="none" w:sz="0" w:space="0" w:color="auto"/>
      </w:divBdr>
    </w:div>
    <w:div w:id="1286355234">
      <w:bodyDiv w:val="1"/>
      <w:marLeft w:val="0"/>
      <w:marRight w:val="0"/>
      <w:marTop w:val="0"/>
      <w:marBottom w:val="0"/>
      <w:divBdr>
        <w:top w:val="none" w:sz="0" w:space="0" w:color="auto"/>
        <w:left w:val="none" w:sz="0" w:space="0" w:color="auto"/>
        <w:bottom w:val="none" w:sz="0" w:space="0" w:color="auto"/>
        <w:right w:val="none" w:sz="0" w:space="0" w:color="auto"/>
      </w:divBdr>
    </w:div>
    <w:div w:id="1313296872">
      <w:bodyDiv w:val="1"/>
      <w:marLeft w:val="0"/>
      <w:marRight w:val="0"/>
      <w:marTop w:val="0"/>
      <w:marBottom w:val="0"/>
      <w:divBdr>
        <w:top w:val="none" w:sz="0" w:space="0" w:color="auto"/>
        <w:left w:val="none" w:sz="0" w:space="0" w:color="auto"/>
        <w:bottom w:val="none" w:sz="0" w:space="0" w:color="auto"/>
        <w:right w:val="none" w:sz="0" w:space="0" w:color="auto"/>
      </w:divBdr>
    </w:div>
    <w:div w:id="1322847985">
      <w:bodyDiv w:val="1"/>
      <w:marLeft w:val="0"/>
      <w:marRight w:val="0"/>
      <w:marTop w:val="0"/>
      <w:marBottom w:val="0"/>
      <w:divBdr>
        <w:top w:val="none" w:sz="0" w:space="0" w:color="auto"/>
        <w:left w:val="none" w:sz="0" w:space="0" w:color="auto"/>
        <w:bottom w:val="none" w:sz="0" w:space="0" w:color="auto"/>
        <w:right w:val="none" w:sz="0" w:space="0" w:color="auto"/>
      </w:divBdr>
    </w:div>
    <w:div w:id="1423531652">
      <w:bodyDiv w:val="1"/>
      <w:marLeft w:val="0"/>
      <w:marRight w:val="0"/>
      <w:marTop w:val="0"/>
      <w:marBottom w:val="0"/>
      <w:divBdr>
        <w:top w:val="none" w:sz="0" w:space="0" w:color="auto"/>
        <w:left w:val="none" w:sz="0" w:space="0" w:color="auto"/>
        <w:bottom w:val="none" w:sz="0" w:space="0" w:color="auto"/>
        <w:right w:val="none" w:sz="0" w:space="0" w:color="auto"/>
      </w:divBdr>
    </w:div>
    <w:div w:id="1438719729">
      <w:bodyDiv w:val="1"/>
      <w:marLeft w:val="0"/>
      <w:marRight w:val="0"/>
      <w:marTop w:val="0"/>
      <w:marBottom w:val="0"/>
      <w:divBdr>
        <w:top w:val="none" w:sz="0" w:space="0" w:color="auto"/>
        <w:left w:val="none" w:sz="0" w:space="0" w:color="auto"/>
        <w:bottom w:val="none" w:sz="0" w:space="0" w:color="auto"/>
        <w:right w:val="none" w:sz="0" w:space="0" w:color="auto"/>
      </w:divBdr>
    </w:div>
    <w:div w:id="1440098944">
      <w:bodyDiv w:val="1"/>
      <w:marLeft w:val="0"/>
      <w:marRight w:val="0"/>
      <w:marTop w:val="0"/>
      <w:marBottom w:val="0"/>
      <w:divBdr>
        <w:top w:val="none" w:sz="0" w:space="0" w:color="auto"/>
        <w:left w:val="none" w:sz="0" w:space="0" w:color="auto"/>
        <w:bottom w:val="none" w:sz="0" w:space="0" w:color="auto"/>
        <w:right w:val="none" w:sz="0" w:space="0" w:color="auto"/>
      </w:divBdr>
    </w:div>
    <w:div w:id="1481381557">
      <w:bodyDiv w:val="1"/>
      <w:marLeft w:val="0"/>
      <w:marRight w:val="0"/>
      <w:marTop w:val="0"/>
      <w:marBottom w:val="0"/>
      <w:divBdr>
        <w:top w:val="none" w:sz="0" w:space="0" w:color="auto"/>
        <w:left w:val="none" w:sz="0" w:space="0" w:color="auto"/>
        <w:bottom w:val="none" w:sz="0" w:space="0" w:color="auto"/>
        <w:right w:val="none" w:sz="0" w:space="0" w:color="auto"/>
      </w:divBdr>
    </w:div>
    <w:div w:id="1511868116">
      <w:bodyDiv w:val="1"/>
      <w:marLeft w:val="0"/>
      <w:marRight w:val="0"/>
      <w:marTop w:val="0"/>
      <w:marBottom w:val="0"/>
      <w:divBdr>
        <w:top w:val="none" w:sz="0" w:space="0" w:color="auto"/>
        <w:left w:val="none" w:sz="0" w:space="0" w:color="auto"/>
        <w:bottom w:val="none" w:sz="0" w:space="0" w:color="auto"/>
        <w:right w:val="none" w:sz="0" w:space="0" w:color="auto"/>
      </w:divBdr>
    </w:div>
    <w:div w:id="1662854829">
      <w:bodyDiv w:val="1"/>
      <w:marLeft w:val="0"/>
      <w:marRight w:val="0"/>
      <w:marTop w:val="0"/>
      <w:marBottom w:val="0"/>
      <w:divBdr>
        <w:top w:val="none" w:sz="0" w:space="0" w:color="auto"/>
        <w:left w:val="none" w:sz="0" w:space="0" w:color="auto"/>
        <w:bottom w:val="none" w:sz="0" w:space="0" w:color="auto"/>
        <w:right w:val="none" w:sz="0" w:space="0" w:color="auto"/>
      </w:divBdr>
    </w:div>
    <w:div w:id="1712337060">
      <w:bodyDiv w:val="1"/>
      <w:marLeft w:val="0"/>
      <w:marRight w:val="0"/>
      <w:marTop w:val="0"/>
      <w:marBottom w:val="0"/>
      <w:divBdr>
        <w:top w:val="none" w:sz="0" w:space="0" w:color="auto"/>
        <w:left w:val="none" w:sz="0" w:space="0" w:color="auto"/>
        <w:bottom w:val="none" w:sz="0" w:space="0" w:color="auto"/>
        <w:right w:val="none" w:sz="0" w:space="0" w:color="auto"/>
      </w:divBdr>
    </w:div>
    <w:div w:id="1779980911">
      <w:bodyDiv w:val="1"/>
      <w:marLeft w:val="0"/>
      <w:marRight w:val="0"/>
      <w:marTop w:val="0"/>
      <w:marBottom w:val="0"/>
      <w:divBdr>
        <w:top w:val="none" w:sz="0" w:space="0" w:color="auto"/>
        <w:left w:val="none" w:sz="0" w:space="0" w:color="auto"/>
        <w:bottom w:val="none" w:sz="0" w:space="0" w:color="auto"/>
        <w:right w:val="none" w:sz="0" w:space="0" w:color="auto"/>
      </w:divBdr>
    </w:div>
    <w:div w:id="1844319390">
      <w:bodyDiv w:val="1"/>
      <w:marLeft w:val="0"/>
      <w:marRight w:val="0"/>
      <w:marTop w:val="0"/>
      <w:marBottom w:val="0"/>
      <w:divBdr>
        <w:top w:val="none" w:sz="0" w:space="0" w:color="auto"/>
        <w:left w:val="none" w:sz="0" w:space="0" w:color="auto"/>
        <w:bottom w:val="none" w:sz="0" w:space="0" w:color="auto"/>
        <w:right w:val="none" w:sz="0" w:space="0" w:color="auto"/>
      </w:divBdr>
    </w:div>
    <w:div w:id="1852253954">
      <w:bodyDiv w:val="1"/>
      <w:marLeft w:val="0"/>
      <w:marRight w:val="0"/>
      <w:marTop w:val="0"/>
      <w:marBottom w:val="0"/>
      <w:divBdr>
        <w:top w:val="none" w:sz="0" w:space="0" w:color="auto"/>
        <w:left w:val="none" w:sz="0" w:space="0" w:color="auto"/>
        <w:bottom w:val="none" w:sz="0" w:space="0" w:color="auto"/>
        <w:right w:val="none" w:sz="0" w:space="0" w:color="auto"/>
      </w:divBdr>
    </w:div>
    <w:div w:id="1978609754">
      <w:bodyDiv w:val="1"/>
      <w:marLeft w:val="0"/>
      <w:marRight w:val="0"/>
      <w:marTop w:val="0"/>
      <w:marBottom w:val="0"/>
      <w:divBdr>
        <w:top w:val="none" w:sz="0" w:space="0" w:color="auto"/>
        <w:left w:val="none" w:sz="0" w:space="0" w:color="auto"/>
        <w:bottom w:val="none" w:sz="0" w:space="0" w:color="auto"/>
        <w:right w:val="none" w:sz="0" w:space="0" w:color="auto"/>
      </w:divBdr>
    </w:div>
    <w:div w:id="2046364315">
      <w:bodyDiv w:val="1"/>
      <w:marLeft w:val="0"/>
      <w:marRight w:val="0"/>
      <w:marTop w:val="0"/>
      <w:marBottom w:val="0"/>
      <w:divBdr>
        <w:top w:val="none" w:sz="0" w:space="0" w:color="auto"/>
        <w:left w:val="none" w:sz="0" w:space="0" w:color="auto"/>
        <w:bottom w:val="none" w:sz="0" w:space="0" w:color="auto"/>
        <w:right w:val="none" w:sz="0" w:space="0" w:color="auto"/>
      </w:divBdr>
    </w:div>
    <w:div w:id="211616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8DBCF3F98F4DBEBDC820371AC11906"/>
        <w:category>
          <w:name w:val="General"/>
          <w:gallery w:val="placeholder"/>
        </w:category>
        <w:types>
          <w:type w:val="bbPlcHdr"/>
        </w:types>
        <w:behaviors>
          <w:behavior w:val="content"/>
        </w:behaviors>
        <w:guid w:val="{008E0017-7315-4B1C-AC1E-7A2BC8470CCB}"/>
      </w:docPartPr>
      <w:docPartBody>
        <w:p w:rsidR="004D3F7A" w:rsidRDefault="004D3F7A">
          <w:r w:rsidRPr="00B2315D">
            <w:t>Coastal Butterflies</w:t>
          </w:r>
        </w:p>
      </w:docPartBody>
    </w:docPart>
    <w:docPart>
      <w:docPartPr>
        <w:name w:val="5C206331D8F44B26800CFB95792DFBB3"/>
        <w:category>
          <w:name w:val="General"/>
          <w:gallery w:val="placeholder"/>
        </w:category>
        <w:types>
          <w:type w:val="bbPlcHdr"/>
        </w:types>
        <w:behaviors>
          <w:behavior w:val="content"/>
        </w:behaviors>
        <w:guid w:val="{EA6EDBE3-B201-435B-AB2C-559316166AD2}"/>
      </w:docPartPr>
      <w:docPartBody>
        <w:p w:rsidR="0049296B" w:rsidRDefault="00515CF8" w:rsidP="00515CF8">
          <w:pPr>
            <w:pStyle w:val="5C206331D8F44B26800CFB95792DFBB3"/>
          </w:pPr>
          <w:r w:rsidRPr="00B2315D">
            <w:t>Coastal Butterflies</w:t>
          </w:r>
        </w:p>
      </w:docPartBody>
    </w:docPart>
    <w:docPart>
      <w:docPartPr>
        <w:name w:val="A019C31EF49F4AF28F3C6C820D1D170C"/>
        <w:category>
          <w:name w:val="General"/>
          <w:gallery w:val="placeholder"/>
        </w:category>
        <w:types>
          <w:type w:val="bbPlcHdr"/>
        </w:types>
        <w:behaviors>
          <w:behavior w:val="content"/>
        </w:behaviors>
        <w:guid w:val="{2F7946FD-6E9C-4C0D-8E26-A44E7380CA4C}"/>
      </w:docPartPr>
      <w:docPartBody>
        <w:p w:rsidR="0049296B" w:rsidRDefault="00515CF8" w:rsidP="00515CF8">
          <w:pPr>
            <w:pStyle w:val="A019C31EF49F4AF28F3C6C820D1D170C"/>
          </w:pPr>
          <w:r w:rsidRPr="00B2315D">
            <w:t>Insects in the 21</w:t>
          </w:r>
          <w:r w:rsidRPr="00B2315D">
            <w:rPr>
              <w:vertAlign w:val="superscript"/>
            </w:rPr>
            <w:t>st</w:t>
          </w:r>
          <w:r>
            <w:t xml:space="preserve"> </w:t>
          </w:r>
          <w:r w:rsidRPr="00B2315D">
            <w:t>Century</w:t>
          </w:r>
        </w:p>
      </w:docPartBody>
    </w:docPart>
    <w:docPart>
      <w:docPartPr>
        <w:name w:val="A7508414A79347A480915234FB7DBF0B"/>
        <w:category>
          <w:name w:val="General"/>
          <w:gallery w:val="placeholder"/>
        </w:category>
        <w:types>
          <w:type w:val="bbPlcHdr"/>
        </w:types>
        <w:behaviors>
          <w:behavior w:val="content"/>
        </w:behaviors>
        <w:guid w:val="{A014610F-7AD1-4ADE-8875-71CE80D9CB4B}"/>
      </w:docPartPr>
      <w:docPartBody>
        <w:p w:rsidR="0049296B" w:rsidRDefault="00515CF8" w:rsidP="00515CF8">
          <w:pPr>
            <w:pStyle w:val="A7508414A79347A480915234FB7DBF0B"/>
          </w:pPr>
          <w:r w:rsidRPr="00B2315D">
            <w:t>Insects in the 21</w:t>
          </w:r>
          <w:r w:rsidRPr="00B2315D">
            <w:rPr>
              <w:vertAlign w:val="superscript"/>
            </w:rPr>
            <w:t>st</w:t>
          </w:r>
          <w:r>
            <w:t xml:space="preserve"> </w:t>
          </w:r>
          <w:r w:rsidRPr="00B2315D">
            <w:t>Century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charset w:val="00"/>
    <w:family w:val="roman"/>
    <w:pitch w:val="variable"/>
    <w:sig w:usb0="800002AF"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06E222"/>
    <w:lvl w:ilvl="0">
      <w:start w:val="1"/>
      <w:numFmt w:val="bullet"/>
      <w:pStyle w:val="Listaconvietas"/>
      <w:lvlText w:val=""/>
      <w:lvlJc w:val="left"/>
      <w:pPr>
        <w:ind w:left="216" w:hanging="216"/>
      </w:pPr>
      <w:rPr>
        <w:rFonts w:ascii="Symbol" w:hAnsi="Symbol" w:hint="default"/>
        <w:color w:val="0A2F41" w:themeColor="accent1" w:themeShade="80"/>
      </w:rPr>
    </w:lvl>
  </w:abstractNum>
  <w:num w:numId="1" w16cid:durableId="366874298">
    <w:abstractNumId w:val="0"/>
    <w:lvlOverride w:ilvl="0">
      <w:startOverride w:val="1"/>
    </w:lvlOverride>
  </w:num>
  <w:num w:numId="2" w16cid:durableId="16405250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2D"/>
    <w:rsid w:val="000009D9"/>
    <w:rsid w:val="002121CC"/>
    <w:rsid w:val="003C3AA1"/>
    <w:rsid w:val="0049296B"/>
    <w:rsid w:val="004D3F7A"/>
    <w:rsid w:val="00515CF8"/>
    <w:rsid w:val="00535A1B"/>
    <w:rsid w:val="007155FE"/>
    <w:rsid w:val="007269D8"/>
    <w:rsid w:val="00911EFA"/>
    <w:rsid w:val="009F0D13"/>
    <w:rsid w:val="00B5004A"/>
    <w:rsid w:val="00C26BFB"/>
    <w:rsid w:val="00CD46D7"/>
    <w:rsid w:val="00FF1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202CE1C18A54F7793C9C5BB5CEC248E">
    <w:name w:val="2202CE1C18A54F7793C9C5BB5CEC248E"/>
    <w:rsid w:val="0049296B"/>
    <w:pPr>
      <w:spacing w:after="160" w:line="278" w:lineRule="auto"/>
    </w:pPr>
    <w:rPr>
      <w:kern w:val="2"/>
      <w:lang w:val="es-ES" w:eastAsia="es-ES"/>
      <w14:ligatures w14:val="standardContextual"/>
    </w:rPr>
  </w:style>
  <w:style w:type="paragraph" w:styleId="Listaconvietas">
    <w:name w:val="List Bullet"/>
    <w:basedOn w:val="Normal"/>
    <w:uiPriority w:val="11"/>
    <w:qFormat/>
    <w:rsid w:val="004D3F7A"/>
    <w:pPr>
      <w:numPr>
        <w:numId w:val="1"/>
      </w:numPr>
      <w:spacing w:before="160" w:after="160" w:line="300" w:lineRule="auto"/>
    </w:pPr>
    <w:rPr>
      <w:rFonts w:ascii="Georgia Pro" w:hAnsi="Georgia Pro" w:cs="Times New Roman (Body CS)"/>
      <w:color w:val="000000" w:themeColor="text1"/>
      <w:spacing w:val="6"/>
      <w:szCs w:val="22"/>
      <w:lang w:eastAsia="ja-JP"/>
    </w:rPr>
  </w:style>
  <w:style w:type="paragraph" w:customStyle="1" w:styleId="4A12073B142047FEBB826345C7C36648">
    <w:name w:val="4A12073B142047FEBB826345C7C36648"/>
    <w:rsid w:val="0049296B"/>
    <w:pPr>
      <w:spacing w:after="160" w:line="278" w:lineRule="auto"/>
    </w:pPr>
    <w:rPr>
      <w:kern w:val="2"/>
      <w:lang w:val="es-ES" w:eastAsia="es-ES"/>
      <w14:ligatures w14:val="standardContextual"/>
    </w:rPr>
  </w:style>
  <w:style w:type="paragraph" w:customStyle="1" w:styleId="72F460B2A065BF4B8A6C6CF45BF77834">
    <w:name w:val="72F460B2A065BF4B8A6C6CF45BF77834"/>
  </w:style>
  <w:style w:type="paragraph" w:customStyle="1" w:styleId="9A1BB25BBBE540C7A7F7B81677E4DA0A">
    <w:name w:val="9A1BB25BBBE540C7A7F7B81677E4DA0A"/>
    <w:rsid w:val="0049296B"/>
    <w:pPr>
      <w:spacing w:after="160" w:line="278" w:lineRule="auto"/>
    </w:pPr>
    <w:rPr>
      <w:kern w:val="2"/>
      <w:lang w:val="es-ES" w:eastAsia="es-ES"/>
      <w14:ligatures w14:val="standardContextual"/>
    </w:rPr>
  </w:style>
  <w:style w:type="paragraph" w:customStyle="1" w:styleId="00C7294E48724DF2A7B66826535B2B46">
    <w:name w:val="00C7294E48724DF2A7B66826535B2B46"/>
    <w:rsid w:val="0049296B"/>
    <w:pPr>
      <w:spacing w:after="160" w:line="278" w:lineRule="auto"/>
    </w:pPr>
    <w:rPr>
      <w:kern w:val="2"/>
      <w:lang w:val="es-ES" w:eastAsia="es-ES"/>
      <w14:ligatures w14:val="standardContextual"/>
    </w:rPr>
  </w:style>
  <w:style w:type="paragraph" w:customStyle="1" w:styleId="BDFBD511E7E04637AB97313CD179D9FB">
    <w:name w:val="BDFBD511E7E04637AB97313CD179D9FB"/>
    <w:rsid w:val="0049296B"/>
    <w:pPr>
      <w:spacing w:after="160" w:line="278" w:lineRule="auto"/>
    </w:pPr>
    <w:rPr>
      <w:kern w:val="2"/>
      <w:lang w:val="es-ES" w:eastAsia="es-ES"/>
      <w14:ligatures w14:val="standardContextual"/>
    </w:rPr>
  </w:style>
  <w:style w:type="paragraph" w:customStyle="1" w:styleId="D4CBD65E4B9FEA4F8C8FEC4F36632B26">
    <w:name w:val="D4CBD65E4B9FEA4F8C8FEC4F36632B26"/>
    <w:rsid w:val="00FF172D"/>
  </w:style>
  <w:style w:type="paragraph" w:customStyle="1" w:styleId="29EBA5C501AA9B4EB36BEB61774CBECA">
    <w:name w:val="29EBA5C501AA9B4EB36BEB61774CBECA"/>
    <w:rsid w:val="00FF172D"/>
  </w:style>
  <w:style w:type="paragraph" w:customStyle="1" w:styleId="53C296798AE3384BA455E60D3889208E">
    <w:name w:val="53C296798AE3384BA455E60D3889208E"/>
    <w:rsid w:val="00FF172D"/>
  </w:style>
  <w:style w:type="paragraph" w:customStyle="1" w:styleId="983A5D3167EC1D499157DB7B4037B6BF">
    <w:name w:val="983A5D3167EC1D499157DB7B4037B6BF"/>
    <w:rsid w:val="00FF172D"/>
  </w:style>
  <w:style w:type="character" w:styleId="Textodelmarcadordeposicin">
    <w:name w:val="Placeholder Text"/>
    <w:basedOn w:val="Fuentedeprrafopredeter"/>
    <w:uiPriority w:val="99"/>
    <w:semiHidden/>
    <w:rsid w:val="004D3F7A"/>
    <w:rPr>
      <w:color w:val="404040" w:themeColor="text1" w:themeTint="BF"/>
    </w:rPr>
  </w:style>
  <w:style w:type="paragraph" w:customStyle="1" w:styleId="7B72F61F0F714D3EBD81A5DAEF1AE218">
    <w:name w:val="7B72F61F0F714D3EBD81A5DAEF1AE218"/>
    <w:rsid w:val="00CD46D7"/>
    <w:pPr>
      <w:spacing w:after="160" w:line="259" w:lineRule="auto"/>
    </w:pPr>
    <w:rPr>
      <w:sz w:val="22"/>
      <w:szCs w:val="22"/>
    </w:rPr>
  </w:style>
  <w:style w:type="paragraph" w:customStyle="1" w:styleId="Bib">
    <w:name w:val="Bib"/>
    <w:basedOn w:val="Normal"/>
    <w:qFormat/>
    <w:rsid w:val="0049296B"/>
    <w:pPr>
      <w:spacing w:before="160" w:after="160"/>
    </w:pPr>
    <w:rPr>
      <w:rFonts w:ascii="Century Gothic" w:hAnsi="Century Gothic" w:cs="Times New Roman (Body CS)"/>
      <w:color w:val="000000" w:themeColor="text1"/>
      <w:spacing w:val="6"/>
      <w:sz w:val="18"/>
      <w:szCs w:val="22"/>
      <w:lang w:eastAsia="ja-JP"/>
    </w:rPr>
  </w:style>
  <w:style w:type="paragraph" w:styleId="Textoindependiente3">
    <w:name w:val="Body Text 3"/>
    <w:basedOn w:val="Normal"/>
    <w:link w:val="Textoindependiente3Car"/>
    <w:uiPriority w:val="99"/>
    <w:semiHidden/>
    <w:unhideWhenUsed/>
    <w:rsid w:val="004D3F7A"/>
    <w:pPr>
      <w:spacing w:before="160" w:after="120" w:line="300" w:lineRule="auto"/>
    </w:pPr>
    <w:rPr>
      <w:rFonts w:ascii="Georgia Pro" w:hAnsi="Georgia Pro" w:cs="Times New Roman (Body CS)"/>
      <w:color w:val="000000" w:themeColor="text1"/>
      <w:spacing w:val="6"/>
      <w:szCs w:val="16"/>
      <w:lang w:eastAsia="ja-JP"/>
    </w:rPr>
  </w:style>
  <w:style w:type="character" w:customStyle="1" w:styleId="Textoindependiente3Car">
    <w:name w:val="Texto independiente 3 Car"/>
    <w:basedOn w:val="Fuentedeprrafopredeter"/>
    <w:link w:val="Textoindependiente3"/>
    <w:uiPriority w:val="99"/>
    <w:semiHidden/>
    <w:rsid w:val="004D3F7A"/>
    <w:rPr>
      <w:rFonts w:ascii="Georgia Pro" w:hAnsi="Georgia Pro" w:cs="Times New Roman (Body CS)"/>
      <w:color w:val="000000" w:themeColor="text1"/>
      <w:spacing w:val="6"/>
      <w:szCs w:val="16"/>
      <w:lang w:eastAsia="ja-JP"/>
    </w:rPr>
  </w:style>
  <w:style w:type="paragraph" w:customStyle="1" w:styleId="5C206331D8F44B26800CFB95792DFBB3">
    <w:name w:val="5C206331D8F44B26800CFB95792DFBB3"/>
    <w:rsid w:val="00515CF8"/>
    <w:pPr>
      <w:spacing w:after="160" w:line="278" w:lineRule="auto"/>
    </w:pPr>
    <w:rPr>
      <w:kern w:val="2"/>
      <w:lang w:val="es-ES" w:eastAsia="es-ES"/>
      <w14:ligatures w14:val="standardContextual"/>
    </w:rPr>
  </w:style>
  <w:style w:type="paragraph" w:customStyle="1" w:styleId="A019C31EF49F4AF28F3C6C820D1D170C">
    <w:name w:val="A019C31EF49F4AF28F3C6C820D1D170C"/>
    <w:rsid w:val="00515CF8"/>
    <w:pPr>
      <w:spacing w:after="160" w:line="278" w:lineRule="auto"/>
    </w:pPr>
    <w:rPr>
      <w:kern w:val="2"/>
      <w:lang w:val="es-ES" w:eastAsia="es-ES"/>
      <w14:ligatures w14:val="standardContextual"/>
    </w:rPr>
  </w:style>
  <w:style w:type="paragraph" w:customStyle="1" w:styleId="A7508414A79347A480915234FB7DBF0B">
    <w:name w:val="A7508414A79347A480915234FB7DBF0B"/>
    <w:rsid w:val="00515CF8"/>
    <w:pPr>
      <w:spacing w:after="160" w:line="278" w:lineRule="auto"/>
    </w:pPr>
    <w:rPr>
      <w:kern w:val="2"/>
      <w:lang w:val="es-ES" w:eastAsia="es-E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M03444177">
      <a:dk1>
        <a:srgbClr val="000000"/>
      </a:dk1>
      <a:lt1>
        <a:srgbClr val="FFFFFF"/>
      </a:lt1>
      <a:dk2>
        <a:srgbClr val="44546A"/>
      </a:dk2>
      <a:lt2>
        <a:srgbClr val="E7E6E6"/>
      </a:lt2>
      <a:accent1>
        <a:srgbClr val="206843"/>
      </a:accent1>
      <a:accent2>
        <a:srgbClr val="D0B378"/>
      </a:accent2>
      <a:accent3>
        <a:srgbClr val="AD2E28"/>
      </a:accent3>
      <a:accent4>
        <a:srgbClr val="5D7879"/>
      </a:accent4>
      <a:accent5>
        <a:srgbClr val="CBAE93"/>
      </a:accent5>
      <a:accent6>
        <a:srgbClr val="F7F7F7"/>
      </a:accent6>
      <a:hlink>
        <a:srgbClr val="0563C1"/>
      </a:hlink>
      <a:folHlink>
        <a:srgbClr val="954F72"/>
      </a:folHlink>
    </a:clrScheme>
    <a:fontScheme name="Custom 96">
      <a:majorFont>
        <a:latin typeface="Century Gothic"/>
        <a:ea typeface=""/>
        <a:cs typeface=""/>
      </a:majorFont>
      <a:minorFont>
        <a:latin typeface="Georgia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397BB6-C035-4579-9642-B41E18D4E3AC}">
  <ds:schemaRefs>
    <ds:schemaRef ds:uri="http://schemas.openxmlformats.org/officeDocument/2006/bibliography"/>
  </ds:schemaRefs>
</ds:datastoreItem>
</file>

<file path=customXml/itemProps2.xml><?xml version="1.0" encoding="utf-8"?>
<ds:datastoreItem xmlns:ds="http://schemas.openxmlformats.org/officeDocument/2006/customXml" ds:itemID="{087069FF-8164-46B8-ACC5-9EE3A907AE01}">
  <ds:schemaRefs>
    <ds:schemaRef ds:uri="http://schemas.microsoft.com/sharepoint/v3/contenttype/forms"/>
  </ds:schemaRefs>
</ds:datastoreItem>
</file>

<file path=customXml/itemProps3.xml><?xml version="1.0" encoding="utf-8"?>
<ds:datastoreItem xmlns:ds="http://schemas.openxmlformats.org/officeDocument/2006/customXml" ds:itemID="{3BD8808F-A3E6-4118-AF60-25FA160AD3BE}">
  <ds:schemaRefs>
    <ds:schemaRef ds:uri="http://schemas.microsoft.com/office/2006/metadata/properties"/>
    <ds:schemaRef ds:uri="http://schemas.microsoft.com/office/infopath/2007/PartnerControls"/>
    <ds:schemaRef ds:uri="71af3243-3dd4-4a8d-8c0d-dd76da1f02a5"/>
    <ds:schemaRef ds:uri="http://schemas.microsoft.com/sharepoint/v3"/>
    <ds:schemaRef ds:uri="230e9df3-be65-4c73-a93b-d1236ebd677e"/>
  </ds:schemaRefs>
</ds:datastoreItem>
</file>

<file path=customXml/itemProps4.xml><?xml version="1.0" encoding="utf-8"?>
<ds:datastoreItem xmlns:ds="http://schemas.openxmlformats.org/officeDocument/2006/customXml" ds:itemID="{892CB7C5-CCC2-4A77-83EA-489FE0314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886</TotalTime>
  <Pages>11</Pages>
  <Words>1852</Words>
  <Characters>10190</Characters>
  <Application>Microsoft Office Word</Application>
  <DocSecurity>0</DocSecurity>
  <Lines>84</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Cifre</dc:creator>
  <cp:lastModifiedBy>Jose Cifre</cp:lastModifiedBy>
  <cp:revision>73</cp:revision>
  <cp:lastPrinted>2025-02-22T20:21:00Z</cp:lastPrinted>
  <dcterms:created xsi:type="dcterms:W3CDTF">2025-02-23T17:53:00Z</dcterms:created>
  <dcterms:modified xsi:type="dcterms:W3CDTF">2025-03-03T02:08:00Z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